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2F" w:rsidRDefault="0082102F" w:rsidP="0082102F">
      <w:pPr>
        <w:ind w:firstLine="120"/>
        <w:contextualSpacing/>
        <w:rPr>
          <w:b/>
          <w:sz w:val="28"/>
          <w:szCs w:val="28"/>
        </w:rPr>
      </w:pPr>
      <w:r w:rsidRPr="005D3959">
        <w:rPr>
          <w:b/>
        </w:rPr>
        <w:t>Пояснительная записка</w:t>
      </w:r>
    </w:p>
    <w:p w:rsidR="0082102F" w:rsidRPr="00EF7D14" w:rsidRDefault="0082102F" w:rsidP="0082102F">
      <w:pPr>
        <w:spacing w:line="276" w:lineRule="auto"/>
        <w:ind w:right="-1" w:firstLine="708"/>
        <w:contextualSpacing/>
        <w:jc w:val="both"/>
        <w:rPr>
          <w:color w:val="00000A"/>
        </w:rPr>
      </w:pPr>
      <w:r w:rsidRPr="00EF7D14">
        <w:rPr>
          <w:color w:val="05080F"/>
        </w:rPr>
        <w:t xml:space="preserve">Рабочая программа по учебному предмету </w:t>
      </w:r>
      <w:r w:rsidRPr="00EF7D14">
        <w:rPr>
          <w:b/>
          <w:color w:val="05080F"/>
        </w:rPr>
        <w:t>«</w:t>
      </w:r>
      <w:r w:rsidRPr="00EF7D14">
        <w:rPr>
          <w:rFonts w:eastAsia="Arial Unicode MS"/>
          <w:color w:val="00000A"/>
          <w:kern w:val="2"/>
          <w:lang w:eastAsia="ar-SA"/>
        </w:rPr>
        <w:t>Двигательное развитие</w:t>
      </w:r>
      <w:r>
        <w:rPr>
          <w:color w:val="05080F"/>
        </w:rPr>
        <w:t>» разработана на основе Федеральной</w:t>
      </w:r>
      <w:r w:rsidRPr="00EF7D14">
        <w:rPr>
          <w:color w:val="05080F"/>
        </w:rPr>
        <w:t xml:space="preserve"> адаптированной основой общеобразовательной программы (далее АООП) </w:t>
      </w:r>
      <w:r w:rsidRPr="00EF7D14">
        <w:rPr>
          <w:color w:val="000000"/>
        </w:rPr>
        <w:t xml:space="preserve">для </w:t>
      </w:r>
      <w:r w:rsidRPr="00EF7D14">
        <w:rPr>
          <w:color w:val="00000A"/>
        </w:rPr>
        <w:t>обучающихся с умеренной, тяжёлой и глубокой умственной отсталостью (интеллектуальными нарушениями), тяжёлыми и множе</w:t>
      </w:r>
      <w:r>
        <w:rPr>
          <w:color w:val="00000A"/>
        </w:rPr>
        <w:t>ственными нарушениями развития, учебным планом МБОУ «Первомайская СОШ» на 2025-2026 учебный год.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b/>
          <w:bCs/>
          <w:color w:val="181818"/>
        </w:rPr>
        <w:t>Цели курса: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обогащение сенсомоторного опыта, поддержанию и развитие способности к движению и функциональному использованию двигательных навыков;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развитие восприятия собственного тела, осознание своих физических возможностей и ограничений;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освоение доступных способов передвижения (в том числе с использованием технических средств);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соотнесение самочувствия и настроения, собственной активностью, самостоятельностью и независимостью;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формирование двигательных навыков, координации движений, физических качеств;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освоение доступных видов физкультурно-спортивной деятельности: велосипедная езда, ходьба на лыжах, спортивные и подвижные игры, туризм и др.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b/>
          <w:bCs/>
          <w:color w:val="181818"/>
        </w:rPr>
        <w:t>Задачи курса: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мотивация двигательной активности;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поддержка и развитие имеющихся движений;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расширение диапазона движений и профилактика возможных нарушений;</w:t>
      </w:r>
    </w:p>
    <w:p w:rsidR="0082102F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 w:rsidRPr="00EF7D14">
        <w:rPr>
          <w:color w:val="181818"/>
        </w:rPr>
        <w:t>- освоение новых способов передвижения (включая передвижение с помощью технических средств реабилитации).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</w:p>
    <w:p w:rsidR="0082102F" w:rsidRPr="00EF7D14" w:rsidRDefault="0082102F" w:rsidP="0082102F">
      <w:pPr>
        <w:shd w:val="clear" w:color="auto" w:fill="FFFFFF"/>
        <w:spacing w:line="276" w:lineRule="auto"/>
        <w:ind w:firstLine="709"/>
        <w:jc w:val="center"/>
        <w:rPr>
          <w:color w:val="181818"/>
        </w:rPr>
      </w:pPr>
      <w:r w:rsidRPr="00EF7D14">
        <w:rPr>
          <w:b/>
          <w:bCs/>
          <w:color w:val="181818"/>
        </w:rPr>
        <w:t>Общая характеристика коррекционного курса «Двигательное развитие»</w:t>
      </w:r>
    </w:p>
    <w:p w:rsidR="0082102F" w:rsidRPr="00EF7D14" w:rsidRDefault="0082102F" w:rsidP="0082102F">
      <w:pPr>
        <w:shd w:val="clear" w:color="auto" w:fill="FFFFFF"/>
        <w:spacing w:line="276" w:lineRule="auto"/>
        <w:ind w:firstLine="708"/>
        <w:jc w:val="both"/>
        <w:rPr>
          <w:color w:val="181818"/>
        </w:rPr>
      </w:pPr>
      <w:r w:rsidRPr="00EF7D14">
        <w:rPr>
          <w:color w:val="181818"/>
        </w:rPr>
        <w:t>Двигательная активность является естественной потребностью человека. Развитие двигательных навыков необходимо для нормальной жизнедеятельности всех систем и функций человека (дыхание, работа сердечно-сосудистой системы и других внутренних органов). У большинства детей с ТМНР имеются тяжелые нарушения опорно-двигательных функций, значительно ограничивающие возможности самостоятельной деятельности обучающихся.</w:t>
      </w:r>
    </w:p>
    <w:p w:rsidR="0082102F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>
        <w:rPr>
          <w:color w:val="181818"/>
        </w:rPr>
        <w:t xml:space="preserve">Программа коррекционного курса </w:t>
      </w:r>
      <w:r w:rsidRPr="00EF7D14">
        <w:rPr>
          <w:color w:val="181818"/>
        </w:rPr>
        <w:t xml:space="preserve">«Двигательное развитие» представлено следующими разделами: </w:t>
      </w:r>
    </w:p>
    <w:p w:rsidR="0082102F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>
        <w:rPr>
          <w:color w:val="181818"/>
        </w:rPr>
        <w:t xml:space="preserve">- </w:t>
      </w:r>
      <w:r w:rsidRPr="00EF7D14">
        <w:rPr>
          <w:color w:val="181818"/>
        </w:rPr>
        <w:t xml:space="preserve">Коррекция и формирование правильной осанки, </w:t>
      </w:r>
    </w:p>
    <w:p w:rsidR="0082102F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>
        <w:rPr>
          <w:color w:val="181818"/>
        </w:rPr>
        <w:t xml:space="preserve">- </w:t>
      </w:r>
      <w:r w:rsidRPr="00EF7D14">
        <w:rPr>
          <w:color w:val="181818"/>
        </w:rPr>
        <w:t>Формирование и укрепление мышечного корсета,</w:t>
      </w:r>
    </w:p>
    <w:p w:rsidR="0082102F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>
        <w:rPr>
          <w:color w:val="181818"/>
        </w:rPr>
        <w:t>-</w:t>
      </w:r>
      <w:r w:rsidRPr="00EF7D14">
        <w:rPr>
          <w:color w:val="181818"/>
        </w:rPr>
        <w:t xml:space="preserve"> Коррекция и развитие сенсорной системы, </w:t>
      </w:r>
    </w:p>
    <w:p w:rsidR="0082102F" w:rsidRPr="00EF7D14" w:rsidRDefault="0082102F" w:rsidP="0082102F">
      <w:pPr>
        <w:shd w:val="clear" w:color="auto" w:fill="FFFFFF"/>
        <w:spacing w:line="276" w:lineRule="auto"/>
        <w:jc w:val="both"/>
        <w:rPr>
          <w:color w:val="181818"/>
        </w:rPr>
      </w:pPr>
      <w:r>
        <w:rPr>
          <w:color w:val="181818"/>
        </w:rPr>
        <w:t xml:space="preserve">- </w:t>
      </w:r>
      <w:r w:rsidRPr="00EF7D14">
        <w:rPr>
          <w:color w:val="181818"/>
        </w:rPr>
        <w:t>Развитие точности движений пространственной ориентировки.</w:t>
      </w:r>
    </w:p>
    <w:p w:rsidR="0082102F" w:rsidRDefault="0082102F" w:rsidP="0082102F">
      <w:pPr>
        <w:shd w:val="clear" w:color="auto" w:fill="FFFFFF"/>
        <w:spacing w:line="276" w:lineRule="auto"/>
        <w:jc w:val="center"/>
        <w:rPr>
          <w:b/>
          <w:bCs/>
          <w:color w:val="181818"/>
        </w:rPr>
      </w:pPr>
    </w:p>
    <w:p w:rsidR="0082102F" w:rsidRPr="00EF7D14" w:rsidRDefault="0082102F" w:rsidP="0082102F">
      <w:pPr>
        <w:shd w:val="clear" w:color="auto" w:fill="FFFFFF"/>
        <w:spacing w:line="276" w:lineRule="auto"/>
        <w:jc w:val="center"/>
        <w:rPr>
          <w:color w:val="181818"/>
        </w:rPr>
      </w:pPr>
      <w:r w:rsidRPr="00EF7D14">
        <w:rPr>
          <w:b/>
          <w:bCs/>
          <w:color w:val="181818"/>
        </w:rPr>
        <w:t>Описание места учебного предмета в учебном плане</w:t>
      </w:r>
    </w:p>
    <w:p w:rsidR="0082102F" w:rsidRPr="00EF7D14" w:rsidRDefault="0082102F" w:rsidP="0082102F">
      <w:pPr>
        <w:shd w:val="clear" w:color="auto" w:fill="FFFFFF"/>
        <w:spacing w:line="276" w:lineRule="auto"/>
        <w:ind w:firstLine="708"/>
        <w:jc w:val="both"/>
        <w:rPr>
          <w:color w:val="181818"/>
        </w:rPr>
      </w:pPr>
      <w:r w:rsidRPr="00EF7D14">
        <w:rPr>
          <w:color w:val="181818"/>
        </w:rPr>
        <w:t>Согласно учебному плану на изучение коррекционного курса «Двигательн</w:t>
      </w:r>
      <w:r>
        <w:rPr>
          <w:color w:val="181818"/>
        </w:rPr>
        <w:t>ое развитие» отводится 34 часа </w:t>
      </w:r>
      <w:r w:rsidRPr="00EF7D14">
        <w:rPr>
          <w:color w:val="181818"/>
        </w:rPr>
        <w:t>из расчета 1 ч</w:t>
      </w:r>
      <w:r>
        <w:rPr>
          <w:color w:val="181818"/>
        </w:rPr>
        <w:t>ас</w:t>
      </w:r>
      <w:r w:rsidRPr="00EF7D14">
        <w:rPr>
          <w:color w:val="181818"/>
        </w:rPr>
        <w:t xml:space="preserve"> в неделю, 34 учебных недели.</w:t>
      </w:r>
    </w:p>
    <w:p w:rsidR="0082102F" w:rsidRDefault="0082102F" w:rsidP="0082102F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181818"/>
        </w:rPr>
      </w:pPr>
    </w:p>
    <w:p w:rsidR="00975126" w:rsidRDefault="0082102F">
      <w:bookmarkStart w:id="0" w:name="_GoBack"/>
      <w:bookmarkEnd w:id="0"/>
    </w:p>
    <w:sectPr w:rsidR="0097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86"/>
    <w:rsid w:val="00655A67"/>
    <w:rsid w:val="0082102F"/>
    <w:rsid w:val="00E55386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AED90-F996-42DE-8037-01B7FCF2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8210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2</cp:revision>
  <dcterms:created xsi:type="dcterms:W3CDTF">2025-10-11T05:56:00Z</dcterms:created>
  <dcterms:modified xsi:type="dcterms:W3CDTF">2025-10-11T05:56:00Z</dcterms:modified>
</cp:coreProperties>
</file>