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D0" w:rsidRDefault="003A3CD0" w:rsidP="003A3CD0">
      <w:pPr>
        <w:ind w:left="-10" w:right="46" w:firstLine="708"/>
        <w:jc w:val="center"/>
        <w:rPr>
          <w:b/>
        </w:rPr>
      </w:pPr>
      <w:r w:rsidRPr="003A3CD0">
        <w:rPr>
          <w:b/>
        </w:rPr>
        <w:t>Аннотация к рабочей программе</w:t>
      </w:r>
      <w:r w:rsidRPr="003A3CD0">
        <w:rPr>
          <w:b/>
        </w:rPr>
        <w:t xml:space="preserve"> по учебному курсу «Чтение</w:t>
      </w:r>
      <w:r w:rsidRPr="003A3CD0">
        <w:rPr>
          <w:b/>
        </w:rPr>
        <w:t>»</w:t>
      </w:r>
    </w:p>
    <w:p w:rsidR="003A3CD0" w:rsidRPr="003A3CD0" w:rsidRDefault="003A3CD0" w:rsidP="003A3CD0">
      <w:pPr>
        <w:ind w:left="-10" w:right="46" w:firstLine="708"/>
        <w:rPr>
          <w:b/>
        </w:rPr>
      </w:pPr>
    </w:p>
    <w:p w:rsidR="003A3CD0" w:rsidRDefault="003A3CD0" w:rsidP="003A3CD0">
      <w:pPr>
        <w:ind w:left="-10" w:right="46" w:firstLine="708"/>
      </w:pPr>
      <w:r>
        <w:t>Рабочая прогр</w:t>
      </w:r>
      <w:r>
        <w:t xml:space="preserve">амма по учебному курсу «Чтение» </w:t>
      </w:r>
      <w:r>
        <w:t xml:space="preserve">составлена с учетом </w:t>
      </w:r>
      <w:proofErr w:type="gramStart"/>
      <w:r>
        <w:t>психофизических особенностей</w:t>
      </w:r>
      <w:proofErr w:type="gramEnd"/>
      <w:r>
        <w:t xml:space="preserve"> обучающихся с ОВЗ.</w:t>
      </w:r>
      <w:r>
        <w:rPr>
          <w:sz w:val="22"/>
        </w:rPr>
        <w:t xml:space="preserve"> Программа разработана в соответствии с </w:t>
      </w:r>
      <w:r>
        <w:t xml:space="preserve">адаптированной основной общеобразовательной программы </w:t>
      </w:r>
      <w:proofErr w:type="gramStart"/>
      <w:r>
        <w:t>образования  учащихся</w:t>
      </w:r>
      <w:proofErr w:type="gramEnd"/>
      <w:r>
        <w:t xml:space="preserve"> с  умственной отсталостью (интеллектуальными нарушениями) МБОУ «Первомайская СОШ», с учетом авторской Программы специальных (коррекционных) образовательных учреждений VIII вида В.В. Воронковой и учебным планом МБОУ «Первомайская СОШ». </w:t>
      </w:r>
    </w:p>
    <w:p w:rsidR="003A3CD0" w:rsidRDefault="003A3CD0" w:rsidP="003A3CD0">
      <w:pPr>
        <w:ind w:left="-10" w:right="46" w:firstLine="708"/>
      </w:pPr>
      <w:r>
        <w:t xml:space="preserve">Учебный план МБОУ «Первомайская СОШ» предусматривает на изучение </w:t>
      </w:r>
      <w:proofErr w:type="gramStart"/>
      <w:r>
        <w:t>чтения  в</w:t>
      </w:r>
      <w:proofErr w:type="gramEnd"/>
      <w:r>
        <w:t xml:space="preserve"> 5-9  классах 4  часа в неделю</w:t>
      </w:r>
      <w:r>
        <w:t xml:space="preserve"> (</w:t>
      </w:r>
      <w:bookmarkStart w:id="0" w:name="_GoBack"/>
      <w:bookmarkEnd w:id="0"/>
      <w:r>
        <w:t xml:space="preserve">136 ч. в год). </w:t>
      </w:r>
    </w:p>
    <w:p w:rsidR="003A3CD0" w:rsidRDefault="003A3CD0" w:rsidP="003A3CD0">
      <w:pPr>
        <w:ind w:left="-10" w:right="46" w:firstLine="708"/>
      </w:pPr>
      <w:r>
        <w:rPr>
          <w:b/>
        </w:rPr>
        <w:t xml:space="preserve">Цель </w:t>
      </w:r>
      <w:proofErr w:type="gramStart"/>
      <w:r>
        <w:rPr>
          <w:b/>
        </w:rPr>
        <w:t>изучения:</w:t>
      </w:r>
      <w:r>
        <w:t xml:space="preserve">  формирование</w:t>
      </w:r>
      <w:proofErr w:type="gramEnd"/>
      <w:r>
        <w:t xml:space="preserve">  языковой, коммуникативной  и  лингвистической компетентности  учащихся. </w:t>
      </w:r>
    </w:p>
    <w:p w:rsidR="003A3CD0" w:rsidRDefault="003A3CD0" w:rsidP="003A3CD0">
      <w:pPr>
        <w:ind w:left="0" w:right="46"/>
      </w:pPr>
      <w:r>
        <w:t xml:space="preserve">        </w:t>
      </w:r>
      <w:proofErr w:type="gramStart"/>
      <w:r>
        <w:t>Формировать  у</w:t>
      </w:r>
      <w:proofErr w:type="gramEnd"/>
      <w:r>
        <w:t xml:space="preserve">  учащихся  технику чтения,  развивать  беглость,  правильность,  выразительность, понимание прочитанного  материала. </w:t>
      </w:r>
    </w:p>
    <w:p w:rsidR="003A3CD0" w:rsidRDefault="003A3CD0" w:rsidP="003A3CD0">
      <w:pPr>
        <w:ind w:left="0" w:right="46"/>
      </w:pPr>
      <w:r>
        <w:t xml:space="preserve">        Продолжать </w:t>
      </w:r>
      <w:proofErr w:type="gramStart"/>
      <w:r>
        <w:t>знакомить  учащихся</w:t>
      </w:r>
      <w:proofErr w:type="gramEnd"/>
      <w:r>
        <w:t xml:space="preserve"> с  произведениями  писателей  русской  литературы,  учить  понимать  смысл художественного  произведения,  отвечать  на  поставленные  вопросы,  выделять  главную  мысль  произведения,  определять  основные  черты  характера  главных  действующих  лиц. </w:t>
      </w:r>
    </w:p>
    <w:p w:rsidR="003A3CD0" w:rsidRDefault="003A3CD0" w:rsidP="003A3CD0">
      <w:pPr>
        <w:ind w:left="0" w:right="46"/>
      </w:pPr>
      <w:r>
        <w:t xml:space="preserve">        </w:t>
      </w:r>
      <w:proofErr w:type="gramStart"/>
      <w:r>
        <w:t>Развивать  словарный</w:t>
      </w:r>
      <w:proofErr w:type="gramEnd"/>
      <w:r>
        <w:t xml:space="preserve">  запас  учащихся,  знакомить  их  с  новыми словами и закрепить  знание  переносных значений  слов. </w:t>
      </w:r>
    </w:p>
    <w:p w:rsidR="003A3CD0" w:rsidRDefault="003A3CD0" w:rsidP="003A3CD0">
      <w:pPr>
        <w:ind w:left="0" w:right="46"/>
      </w:pPr>
      <w:r>
        <w:t xml:space="preserve">        </w:t>
      </w:r>
      <w:proofErr w:type="gramStart"/>
      <w:r>
        <w:t>Учить  делить</w:t>
      </w:r>
      <w:proofErr w:type="gramEnd"/>
      <w:r>
        <w:t xml:space="preserve">  текст  на  части,  составлять  простой план  художественного  произведения  с  помощью  учителя.  </w:t>
      </w:r>
      <w:proofErr w:type="gramStart"/>
      <w:r>
        <w:t>Развивать  навык</w:t>
      </w:r>
      <w:proofErr w:type="gramEnd"/>
      <w:r>
        <w:t xml:space="preserve"> пересказа  по  составленному  плану  и  выразительного  чтения  небольшого  отрывка. </w:t>
      </w:r>
    </w:p>
    <w:p w:rsidR="003A3CD0" w:rsidRDefault="003A3CD0" w:rsidP="003A3CD0">
      <w:pPr>
        <w:ind w:left="0" w:right="46"/>
      </w:pPr>
      <w:r>
        <w:t xml:space="preserve">        </w:t>
      </w:r>
      <w:proofErr w:type="gramStart"/>
      <w:r>
        <w:t>Развивать  память</w:t>
      </w:r>
      <w:proofErr w:type="gramEnd"/>
      <w:r>
        <w:t xml:space="preserve">  учащихся,  разговорную  речь  школьников. </w:t>
      </w:r>
    </w:p>
    <w:p w:rsidR="003A3CD0" w:rsidRDefault="003A3CD0" w:rsidP="003A3CD0">
      <w:pPr>
        <w:ind w:left="0" w:right="46"/>
      </w:pPr>
      <w:r>
        <w:t xml:space="preserve">        </w:t>
      </w:r>
      <w:proofErr w:type="gramStart"/>
      <w:r>
        <w:t>Воспитывать  бережное</w:t>
      </w:r>
      <w:proofErr w:type="gramEnd"/>
      <w:r>
        <w:t xml:space="preserve">  отношение  к  слову,  чувство  сострадания  к  животному  миру,  развивать  чувство  прекрасного. </w:t>
      </w:r>
    </w:p>
    <w:p w:rsidR="003A3CD0" w:rsidRDefault="003A3CD0" w:rsidP="003A3CD0">
      <w:pPr>
        <w:spacing w:after="26" w:line="259" w:lineRule="auto"/>
        <w:ind w:left="561" w:right="0"/>
        <w:jc w:val="left"/>
      </w:pPr>
      <w:r>
        <w:rPr>
          <w:b/>
        </w:rPr>
        <w:t>Задачи преподавания чтения</w:t>
      </w:r>
      <w:r>
        <w:rPr>
          <w:b/>
          <w:i/>
        </w:rPr>
        <w:t xml:space="preserve">: </w:t>
      </w:r>
    </w:p>
    <w:p w:rsidR="003A3CD0" w:rsidRDefault="003A3CD0" w:rsidP="003A3CD0">
      <w:pPr>
        <w:numPr>
          <w:ilvl w:val="0"/>
          <w:numId w:val="2"/>
        </w:numPr>
        <w:spacing w:after="37"/>
        <w:ind w:right="46" w:firstLine="566"/>
      </w:pPr>
      <w:r>
        <w:t xml:space="preserve"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 </w:t>
      </w:r>
    </w:p>
    <w:p w:rsidR="003A3CD0" w:rsidRDefault="003A3CD0" w:rsidP="003A3CD0">
      <w:pPr>
        <w:numPr>
          <w:ilvl w:val="0"/>
          <w:numId w:val="2"/>
        </w:numPr>
        <w:ind w:right="46" w:firstLine="566"/>
      </w:pPr>
      <w:r>
        <w:t xml:space="preserve">учить правильно и последовательно излагать свои мысли в устной форме; </w:t>
      </w:r>
    </w:p>
    <w:p w:rsidR="003A3CD0" w:rsidRDefault="003A3CD0" w:rsidP="003A3CD0">
      <w:pPr>
        <w:numPr>
          <w:ilvl w:val="0"/>
          <w:numId w:val="2"/>
        </w:numPr>
        <w:ind w:right="46" w:firstLine="566"/>
      </w:pPr>
      <w:r>
        <w:t xml:space="preserve">социально адаптировать учащихся в плане общего развития и </w:t>
      </w:r>
      <w:proofErr w:type="spellStart"/>
      <w:r>
        <w:t>сформированности</w:t>
      </w:r>
      <w:proofErr w:type="spellEnd"/>
      <w:r>
        <w:t xml:space="preserve"> нравственных качеств. </w:t>
      </w:r>
    </w:p>
    <w:p w:rsidR="003A3CD0" w:rsidRDefault="003A3CD0" w:rsidP="003A3CD0">
      <w:pPr>
        <w:ind w:left="-10" w:right="46" w:firstLine="708"/>
      </w:pPr>
      <w:r>
        <w:t xml:space="preserve"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 </w:t>
      </w:r>
    </w:p>
    <w:p w:rsidR="003A3CD0" w:rsidRDefault="003A3CD0" w:rsidP="003A3CD0">
      <w:pPr>
        <w:ind w:left="-10" w:right="46" w:firstLine="708"/>
      </w:pPr>
      <w:r>
        <w:t xml:space="preserve">В школе для детей с ограниченными возможностями </w:t>
      </w:r>
      <w:proofErr w:type="gramStart"/>
      <w:r>
        <w:t>здоровья  в</w:t>
      </w:r>
      <w:proofErr w:type="gramEnd"/>
      <w:r>
        <w:t xml:space="preserve"> старших классах осуществляются задачи, решаемые в младших классах, но на более сложном речевом и понятийном материале. </w:t>
      </w:r>
    </w:p>
    <w:p w:rsidR="00E867E2" w:rsidRDefault="00E867E2"/>
    <w:sectPr w:rsidR="00E8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DE4"/>
    <w:multiLevelType w:val="hybridMultilevel"/>
    <w:tmpl w:val="0E7611E4"/>
    <w:lvl w:ilvl="0" w:tplc="DFB01BB6">
      <w:start w:val="6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50D55E">
      <w:start w:val="1"/>
      <w:numFmt w:val="lowerLetter"/>
      <w:lvlText w:val="%2"/>
      <w:lvlJc w:val="left"/>
      <w:pPr>
        <w:ind w:left="5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002DD2">
      <w:start w:val="1"/>
      <w:numFmt w:val="lowerRoman"/>
      <w:lvlText w:val="%3"/>
      <w:lvlJc w:val="left"/>
      <w:pPr>
        <w:ind w:left="6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B214CC">
      <w:start w:val="1"/>
      <w:numFmt w:val="decimal"/>
      <w:lvlText w:val="%4"/>
      <w:lvlJc w:val="left"/>
      <w:pPr>
        <w:ind w:left="6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4489C">
      <w:start w:val="1"/>
      <w:numFmt w:val="lowerLetter"/>
      <w:lvlText w:val="%5"/>
      <w:lvlJc w:val="left"/>
      <w:pPr>
        <w:ind w:left="7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220662">
      <w:start w:val="1"/>
      <w:numFmt w:val="lowerRoman"/>
      <w:lvlText w:val="%6"/>
      <w:lvlJc w:val="left"/>
      <w:pPr>
        <w:ind w:left="8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2E9CE2">
      <w:start w:val="1"/>
      <w:numFmt w:val="decimal"/>
      <w:lvlText w:val="%7"/>
      <w:lvlJc w:val="left"/>
      <w:pPr>
        <w:ind w:left="9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6E681A">
      <w:start w:val="1"/>
      <w:numFmt w:val="lowerLetter"/>
      <w:lvlText w:val="%8"/>
      <w:lvlJc w:val="left"/>
      <w:pPr>
        <w:ind w:left="9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969A80">
      <w:start w:val="1"/>
      <w:numFmt w:val="lowerRoman"/>
      <w:lvlText w:val="%9"/>
      <w:lvlJc w:val="left"/>
      <w:pPr>
        <w:ind w:left="10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964B41"/>
    <w:multiLevelType w:val="hybridMultilevel"/>
    <w:tmpl w:val="7C264ADE"/>
    <w:lvl w:ilvl="0" w:tplc="75465B7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6614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4F40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28FD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CB6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6733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2EF9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822C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600A5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4C59A4"/>
    <w:multiLevelType w:val="hybridMultilevel"/>
    <w:tmpl w:val="6100BC2E"/>
    <w:lvl w:ilvl="0" w:tplc="B082F73A">
      <w:start w:val="1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2B75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E1E60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2DD88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0A5AE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638E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64FFC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AE9D48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0480E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D0"/>
    <w:rsid w:val="003A3CD0"/>
    <w:rsid w:val="00E8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6345"/>
  <w15:chartTrackingRefBased/>
  <w15:docId w15:val="{0A98A53A-CAD5-456B-8F24-ED537C26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CD0"/>
    <w:pPr>
      <w:spacing w:after="14" w:line="267" w:lineRule="auto"/>
      <w:ind w:left="15" w:right="5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A3CD0"/>
    <w:pPr>
      <w:keepNext/>
      <w:keepLines/>
      <w:numPr>
        <w:numId w:val="3"/>
      </w:numPr>
      <w:spacing w:after="0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CD0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2131</Characters>
  <Application>Microsoft Office Word</Application>
  <DocSecurity>0</DocSecurity>
  <Lines>17</Lines>
  <Paragraphs>4</Paragraphs>
  <ScaleCrop>false</ScaleCrop>
  <Company>HP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2024-11-09T10:33:00Z</dcterms:created>
  <dcterms:modified xsi:type="dcterms:W3CDTF">2024-11-09T10:36:00Z</dcterms:modified>
</cp:coreProperties>
</file>