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2C" w:rsidRDefault="000220FE">
      <w:pPr>
        <w:spacing w:after="31" w:line="259" w:lineRule="auto"/>
        <w:ind w:right="0" w:firstLine="0"/>
        <w:jc w:val="left"/>
      </w:pPr>
      <w:r>
        <w:t xml:space="preserve"> </w:t>
      </w:r>
    </w:p>
    <w:p w:rsidR="0089162C" w:rsidRDefault="000220FE">
      <w:pPr>
        <w:spacing w:after="0" w:line="259" w:lineRule="auto"/>
        <w:ind w:right="9" w:firstLine="0"/>
        <w:jc w:val="center"/>
      </w:pPr>
      <w:r>
        <w:rPr>
          <w:b/>
        </w:rPr>
        <w:t xml:space="preserve">Аннотация к рабочей программе по «Ручному труду» для учащихся 1-4 классов </w:t>
      </w:r>
    </w:p>
    <w:p w:rsidR="0089162C" w:rsidRDefault="000220FE">
      <w:pPr>
        <w:spacing w:after="0" w:line="259" w:lineRule="auto"/>
        <w:ind w:left="2521" w:right="0" w:firstLine="0"/>
        <w:jc w:val="left"/>
      </w:pPr>
      <w:r>
        <w:rPr>
          <w:b/>
        </w:rPr>
        <w:t xml:space="preserve"> </w:t>
      </w:r>
    </w:p>
    <w:p w:rsidR="0089162C" w:rsidRDefault="000220FE">
      <w:pPr>
        <w:ind w:left="-15" w:right="0"/>
      </w:pPr>
      <w:r>
        <w:t xml:space="preserve">Рабочая программа по предмету «Ручной труд» разработана на основе Федерального государственного образовательного стандарта начального общего образования обучающихся </w:t>
      </w:r>
      <w:r>
        <w:t xml:space="preserve">с ограниченными возможностями здоровья, адаптированной основной общеобразовательной программы начального общего образования для обучающихся с ОВЗ 1 - 4 класса на основе ФГОС, в соответствии </w:t>
      </w:r>
      <w:proofErr w:type="gramStart"/>
      <w:r>
        <w:t>с  учебным</w:t>
      </w:r>
      <w:proofErr w:type="gramEnd"/>
      <w:r>
        <w:t xml:space="preserve"> планом МБОУ «Первомайская СОШ»</w:t>
      </w:r>
      <w:r>
        <w:t xml:space="preserve">. </w:t>
      </w:r>
      <w:bookmarkStart w:id="0" w:name="_GoBack"/>
      <w:bookmarkEnd w:id="0"/>
    </w:p>
    <w:p w:rsidR="0089162C" w:rsidRDefault="000220FE">
      <w:pPr>
        <w:ind w:left="-15" w:right="0"/>
      </w:pPr>
      <w:r>
        <w:t>Рабочая программа по ручному труду является частью АООП ООН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</w:t>
      </w:r>
      <w:r>
        <w:t xml:space="preserve">ание. </w:t>
      </w:r>
    </w:p>
    <w:p w:rsidR="0089162C" w:rsidRDefault="000220FE">
      <w:pPr>
        <w:ind w:left="-15" w:right="0" w:firstLine="0"/>
      </w:pPr>
      <w:r>
        <w:t xml:space="preserve">На учебный предмет «Ручной труд» </w:t>
      </w:r>
      <w:proofErr w:type="gramStart"/>
      <w:r>
        <w:t>отводится  в</w:t>
      </w:r>
      <w:proofErr w:type="gramEnd"/>
      <w:r>
        <w:t xml:space="preserve"> 1 классе – 33часа в год  </w:t>
      </w:r>
    </w:p>
    <w:p w:rsidR="0089162C" w:rsidRDefault="000220FE">
      <w:pPr>
        <w:ind w:left="-15" w:right="0" w:firstLine="0"/>
      </w:pPr>
      <w:r>
        <w:t xml:space="preserve">(1 час в неделю (33 учебных недели); во 2 - 4 классе - 34 часа в год (1 час в неделю (34 учебных недель. </w:t>
      </w:r>
      <w:r>
        <w:rPr>
          <w:b/>
          <w:i/>
        </w:rPr>
        <w:t xml:space="preserve">Всего: 135часов </w:t>
      </w:r>
    </w:p>
    <w:p w:rsidR="0089162C" w:rsidRDefault="000220FE">
      <w:pPr>
        <w:ind w:left="-15" w:right="0"/>
      </w:pPr>
      <w:r>
        <w:rPr>
          <w:b/>
        </w:rPr>
        <w:t xml:space="preserve">Основная цель изучения данного предмета </w:t>
      </w:r>
      <w:r>
        <w:t xml:space="preserve">заключается во </w:t>
      </w:r>
      <w:r>
        <w:t xml:space="preserve">всестороннем развитии личности учащегося младшего возраста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</w:t>
      </w:r>
      <w:r>
        <w:t xml:space="preserve">способностей, формированию мотивации успеха и достижений на основе </w:t>
      </w:r>
      <w:proofErr w:type="spellStart"/>
      <w:r>
        <w:t>предметнопреобразующей</w:t>
      </w:r>
      <w:proofErr w:type="spellEnd"/>
      <w:r>
        <w:t xml:space="preserve"> деятельности.</w:t>
      </w:r>
      <w:r>
        <w:rPr>
          <w:b/>
        </w:rPr>
        <w:t xml:space="preserve"> Задачи изучения предмета:</w:t>
      </w:r>
      <w:r>
        <w:t xml:space="preserve"> </w:t>
      </w:r>
    </w:p>
    <w:p w:rsidR="0089162C" w:rsidRDefault="000220FE">
      <w:pPr>
        <w:ind w:left="-15" w:right="0"/>
      </w:pPr>
      <w:r>
        <w:t xml:space="preserve">― формирование представлений о материальной культуре как продукте творческой предметно-преобразующей деятельности человека.  </w:t>
      </w:r>
    </w:p>
    <w:p w:rsidR="0089162C" w:rsidRDefault="000220FE">
      <w:pPr>
        <w:ind w:left="-15" w:right="0"/>
      </w:pPr>
      <w:r>
        <w:t xml:space="preserve">― формирование представлений о гармоничном единстве природного и рукотворного мира и о месте в </w:t>
      </w:r>
      <w:proofErr w:type="spellStart"/>
      <w:r>
        <w:t>нѐм</w:t>
      </w:r>
      <w:proofErr w:type="spellEnd"/>
      <w:r>
        <w:t xml:space="preserve"> человека. </w:t>
      </w:r>
    </w:p>
    <w:p w:rsidR="0089162C" w:rsidRDefault="000220FE">
      <w:pPr>
        <w:ind w:left="-15" w:right="0"/>
      </w:pPr>
      <w:r>
        <w:t xml:space="preserve">― расширение культурного кругозора, обогащение знаний о </w:t>
      </w:r>
      <w:proofErr w:type="spellStart"/>
      <w:r>
        <w:t>культурноисторических</w:t>
      </w:r>
      <w:proofErr w:type="spellEnd"/>
      <w:r>
        <w:t xml:space="preserve"> традициях в мире вещей.  </w:t>
      </w:r>
    </w:p>
    <w:p w:rsidR="0089162C" w:rsidRDefault="000220FE">
      <w:pPr>
        <w:ind w:left="708" w:right="0" w:firstLine="0"/>
      </w:pPr>
      <w:r>
        <w:t>― расширение знаний о материалах и их сво</w:t>
      </w:r>
      <w:r>
        <w:t xml:space="preserve">йствах, технологиях использования. </w:t>
      </w:r>
    </w:p>
    <w:p w:rsidR="0089162C" w:rsidRDefault="000220FE">
      <w:pPr>
        <w:ind w:left="-15" w:right="0"/>
      </w:pPr>
      <w:r>
        <w:t xml:space="preserve">― формирование практических умений и навыков использования различных материалов в предметно-преобразующей деятельности. </w:t>
      </w:r>
    </w:p>
    <w:p w:rsidR="0089162C" w:rsidRDefault="000220FE">
      <w:pPr>
        <w:ind w:left="708" w:right="0" w:firstLine="0"/>
      </w:pPr>
      <w:r>
        <w:t xml:space="preserve">― формирование интереса к разнообразным видам труда. </w:t>
      </w:r>
    </w:p>
    <w:p w:rsidR="0089162C" w:rsidRDefault="000220FE">
      <w:pPr>
        <w:ind w:left="-15" w:right="0"/>
      </w:pPr>
      <w:r>
        <w:t>― развитие познавательных психических процесс</w:t>
      </w:r>
      <w:r>
        <w:t xml:space="preserve">ов (восприятия, памяти, воображения, мышления, речи).  </w:t>
      </w:r>
    </w:p>
    <w:p w:rsidR="0089162C" w:rsidRDefault="000220FE">
      <w:pPr>
        <w:ind w:left="-15" w:right="0"/>
      </w:pPr>
      <w:r>
        <w:t xml:space="preserve">― развитие умственной деятельности (анализ, синтез, сравнение, классификация, обобщение). </w:t>
      </w:r>
    </w:p>
    <w:p w:rsidR="0089162C" w:rsidRDefault="000220FE">
      <w:pPr>
        <w:ind w:left="-15" w:right="0"/>
      </w:pPr>
      <w:r>
        <w:t xml:space="preserve">― развитие сенсомоторных процессов, руки, глазомера через формирование практических умений. </w:t>
      </w:r>
    </w:p>
    <w:p w:rsidR="0089162C" w:rsidRDefault="000220FE">
      <w:pPr>
        <w:ind w:left="-15" w:right="0"/>
      </w:pPr>
      <w:r>
        <w:t>― развитие регул</w:t>
      </w:r>
      <w:r>
        <w:t xml:space="preserve">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 </w:t>
      </w:r>
    </w:p>
    <w:p w:rsidR="0089162C" w:rsidRDefault="000220FE">
      <w:pPr>
        <w:ind w:left="-15" w:right="0"/>
      </w:pPr>
      <w:r>
        <w:t xml:space="preserve">― </w:t>
      </w:r>
      <w:r>
        <w:t xml:space="preserve">формирование информационной грамотности, умения работать с различными источниками информации.  </w:t>
      </w:r>
    </w:p>
    <w:p w:rsidR="0089162C" w:rsidRDefault="000220FE">
      <w:pPr>
        <w:ind w:left="-15" w:right="0"/>
      </w:pPr>
      <w:r>
        <w:lastRenderedPageBreak/>
        <w:t>― 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</w:t>
      </w:r>
      <w:r>
        <w:t xml:space="preserve">честв личности. </w:t>
      </w:r>
    </w:p>
    <w:p w:rsidR="0089162C" w:rsidRDefault="000220FE">
      <w:pPr>
        <w:ind w:left="-15" w:right="0"/>
      </w:pPr>
      <w:r>
        <w:t xml:space="preserve">Коррекция интеллектуальных и физических недостатков с учетом их возрастных особенностей, которая предусматривает:  </w:t>
      </w:r>
    </w:p>
    <w:p w:rsidR="0089162C" w:rsidRDefault="000220FE">
      <w:pPr>
        <w:ind w:left="-15" w:right="0"/>
      </w:pPr>
      <w:r>
        <w:t xml:space="preserve">― коррекцию познавательной деятельности учащихся путем систематического и целенаправленного воспитания и совершенствования </w:t>
      </w:r>
      <w:r>
        <w:t xml:space="preserve">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 </w:t>
      </w:r>
    </w:p>
    <w:p w:rsidR="0089162C" w:rsidRDefault="000220FE">
      <w:pPr>
        <w:ind w:left="-15" w:right="0"/>
      </w:pPr>
      <w:r>
        <w:t>― развитие аналитико-синтетической деятельн</w:t>
      </w:r>
      <w:r>
        <w:t xml:space="preserve">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 </w:t>
      </w:r>
    </w:p>
    <w:p w:rsidR="0089162C" w:rsidRDefault="000220FE">
      <w:pPr>
        <w:ind w:left="-15" w:right="0"/>
      </w:pPr>
      <w:r>
        <w:t>― коррекцию ручной моторики; улучшение зрительно-двигательной координации путем использования вариатив</w:t>
      </w:r>
      <w:r>
        <w:t xml:space="preserve">ных и многократно повторяющихся действий с применением разнообразного трудового материала. </w:t>
      </w:r>
      <w:r>
        <w:rPr>
          <w:b/>
        </w:rPr>
        <w:t xml:space="preserve"> </w:t>
      </w:r>
    </w:p>
    <w:p w:rsidR="0089162C" w:rsidRDefault="000220FE">
      <w:pPr>
        <w:spacing w:after="0" w:line="259" w:lineRule="auto"/>
        <w:ind w:left="107" w:right="0" w:firstLine="0"/>
        <w:jc w:val="center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89162C" w:rsidRDefault="000220F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9162C">
      <w:pgSz w:w="11906" w:h="16838"/>
      <w:pgMar w:top="1135" w:right="844" w:bottom="13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2C"/>
    <w:rsid w:val="000220FE"/>
    <w:rsid w:val="008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BD5E7-3A21-40A6-89EA-130E9CA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2024-11-07T09:21:00Z</dcterms:created>
  <dcterms:modified xsi:type="dcterms:W3CDTF">2024-11-07T09:21:00Z</dcterms:modified>
</cp:coreProperties>
</file>