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DA0" w:rsidRDefault="006E324A">
      <w:pPr>
        <w:pStyle w:val="70"/>
        <w:framePr w:wrap="none" w:vAnchor="page" w:hAnchor="page" w:x="2875" w:y="1139"/>
        <w:shd w:val="clear" w:color="auto" w:fill="auto"/>
        <w:spacing w:line="240" w:lineRule="exact"/>
      </w:pPr>
      <w:r>
        <w:t>Аннотация к рабочей программе по музыке для учащихся 1-4 классов</w:t>
      </w:r>
    </w:p>
    <w:p w:rsidR="00994DA0" w:rsidRDefault="006E324A" w:rsidP="009C516D">
      <w:pPr>
        <w:pStyle w:val="20"/>
        <w:framePr w:w="9413" w:h="12292" w:hRule="exact" w:wrap="none" w:vAnchor="page" w:hAnchor="page" w:x="1671" w:y="1691"/>
        <w:shd w:val="clear" w:color="auto" w:fill="auto"/>
        <w:ind w:firstLine="740"/>
      </w:pPr>
      <w:r>
        <w:t>Рабочая программа по предмету «Музыка» на уровне начального общего образования разработана в соответствии с Федеральным государственным образовательным стандартом начального общего образования с учетом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 по предмету «Музыка», в соответствии с учебным планом МБО</w:t>
      </w:r>
      <w:r w:rsidR="009C516D">
        <w:t>У «Первомайская СОШ» на 2025-2026</w:t>
      </w:r>
      <w:r>
        <w:t xml:space="preserve"> учебный год.</w:t>
      </w:r>
    </w:p>
    <w:p w:rsidR="00994DA0" w:rsidRDefault="006E324A" w:rsidP="009C516D">
      <w:pPr>
        <w:pStyle w:val="20"/>
        <w:framePr w:w="9413" w:h="12292" w:hRule="exact" w:wrap="none" w:vAnchor="page" w:hAnchor="page" w:x="1671" w:y="1691"/>
        <w:shd w:val="clear" w:color="auto" w:fill="auto"/>
        <w:spacing w:after="166"/>
        <w:ind w:firstLine="740"/>
        <w:jc w:val="left"/>
      </w:pPr>
      <w:r>
        <w:t>Настоящей программой на изучение музыки в 1-4 классах предусматривается 135 часов: 33 часа в год в 1 классе и по 34 часа в год во 2-4 классах (1 учебный час в неделю).</w:t>
      </w:r>
    </w:p>
    <w:p w:rsidR="00994DA0" w:rsidRDefault="006E324A" w:rsidP="009C516D">
      <w:pPr>
        <w:pStyle w:val="20"/>
        <w:framePr w:w="9413" w:h="12292" w:hRule="exact" w:wrap="none" w:vAnchor="page" w:hAnchor="page" w:x="1671" w:y="1691"/>
        <w:shd w:val="clear" w:color="auto" w:fill="auto"/>
        <w:spacing w:after="117" w:line="240" w:lineRule="exact"/>
        <w:jc w:val="left"/>
      </w:pPr>
      <w:r>
        <w:t>Цель изучения учебного предмета «Музыка»</w:t>
      </w:r>
      <w:bookmarkStart w:id="0" w:name="_GoBack"/>
      <w:bookmarkEnd w:id="0"/>
    </w:p>
    <w:p w:rsidR="00994DA0" w:rsidRDefault="006E324A" w:rsidP="009C516D">
      <w:pPr>
        <w:pStyle w:val="20"/>
        <w:framePr w:w="9413" w:h="12292" w:hRule="exact" w:wrap="none" w:vAnchor="page" w:hAnchor="page" w:x="1671" w:y="1691"/>
        <w:shd w:val="clear" w:color="auto" w:fill="auto"/>
        <w:ind w:firstLine="740"/>
      </w:pPr>
      <w:r>
        <w:t>Основная цель реализации программы - воспитание музыкальной культуры как части всей духовной культуры учащихся.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994DA0" w:rsidRDefault="006E324A" w:rsidP="009C516D">
      <w:pPr>
        <w:pStyle w:val="20"/>
        <w:framePr w:w="9413" w:h="12292" w:hRule="exact" w:wrap="none" w:vAnchor="page" w:hAnchor="page" w:x="1671" w:y="1691"/>
        <w:shd w:val="clear" w:color="auto" w:fill="auto"/>
        <w:ind w:firstLine="740"/>
      </w:pPr>
      <w:r>
        <w:t>В процессе конкретизации учебных целей их реализация осуществляется по следующим направлениям:</w:t>
      </w:r>
    </w:p>
    <w:p w:rsidR="00994DA0" w:rsidRDefault="006E324A" w:rsidP="009C516D">
      <w:pPr>
        <w:pStyle w:val="20"/>
        <w:framePr w:w="9413" w:h="12292" w:hRule="exact" w:wrap="none" w:vAnchor="page" w:hAnchor="page" w:x="1671" w:y="1691"/>
        <w:numPr>
          <w:ilvl w:val="0"/>
          <w:numId w:val="1"/>
        </w:numPr>
        <w:shd w:val="clear" w:color="auto" w:fill="auto"/>
        <w:tabs>
          <w:tab w:val="left" w:pos="322"/>
        </w:tabs>
        <w:jc w:val="left"/>
      </w:pPr>
      <w:r>
        <w:t>становление системы ценностей учащихся в единстве эмоциональной и познавательной сферы;</w:t>
      </w:r>
    </w:p>
    <w:p w:rsidR="00994DA0" w:rsidRDefault="006E324A" w:rsidP="009C516D">
      <w:pPr>
        <w:pStyle w:val="20"/>
        <w:framePr w:w="9413" w:h="12292" w:hRule="exact" w:wrap="none" w:vAnchor="page" w:hAnchor="page" w:x="1671" w:y="1691"/>
        <w:numPr>
          <w:ilvl w:val="0"/>
          <w:numId w:val="1"/>
        </w:numPr>
        <w:shd w:val="clear" w:color="auto" w:fill="auto"/>
        <w:tabs>
          <w:tab w:val="left" w:pos="327"/>
        </w:tabs>
        <w:jc w:val="left"/>
      </w:pPr>
      <w: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94DA0" w:rsidRDefault="006E324A" w:rsidP="009C516D">
      <w:pPr>
        <w:pStyle w:val="20"/>
        <w:framePr w:w="9413" w:h="12292" w:hRule="exact" w:wrap="none" w:vAnchor="page" w:hAnchor="page" w:x="1671" w:y="1691"/>
        <w:numPr>
          <w:ilvl w:val="0"/>
          <w:numId w:val="1"/>
        </w:numPr>
        <w:shd w:val="clear" w:color="auto" w:fill="auto"/>
        <w:tabs>
          <w:tab w:val="left" w:pos="327"/>
        </w:tabs>
        <w:jc w:val="left"/>
      </w:pPr>
      <w:r>
        <w:t>формирование творческих способностей ребёнка, развитие внутренней мотивации к музицированию.</w:t>
      </w:r>
    </w:p>
    <w:p w:rsidR="00994DA0" w:rsidRDefault="006E324A" w:rsidP="009C516D">
      <w:pPr>
        <w:pStyle w:val="20"/>
        <w:framePr w:w="9413" w:h="12292" w:hRule="exact" w:wrap="none" w:vAnchor="page" w:hAnchor="page" w:x="1671" w:y="1691"/>
        <w:shd w:val="clear" w:color="auto" w:fill="auto"/>
        <w:ind w:firstLine="740"/>
        <w:jc w:val="left"/>
      </w:pPr>
      <w:r>
        <w:t>Основные линии содержания курса музыки в 1 - 4 классах представлены восемью модулями (тематическими линиями), обеспечивающими преемственность с образовательной основного общего образования, непрерывность изучения предмета и образовательной области «Искусство» на протяжении всего курса школьного обучения: модуль № 1 «Музыкальная грамота»; модуль № 2 «Народная музыка России»; модуль № 3 «Музыка народов мира»; модуль № 4 «Духовная музыка»; модуль № 5 «Классическая музыка»; модуль № 6 «Современная музыкальная культура»; модуль № 7 «Музыка театра и кино»; модуль № 8 «Музыка в жизни человека».</w:t>
      </w:r>
    </w:p>
    <w:p w:rsidR="00994DA0" w:rsidRDefault="00994DA0">
      <w:pPr>
        <w:rPr>
          <w:sz w:val="2"/>
          <w:szCs w:val="2"/>
        </w:rPr>
      </w:pPr>
    </w:p>
    <w:sectPr w:rsidR="00994DA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73" w:rsidRDefault="000E4973">
      <w:r>
        <w:separator/>
      </w:r>
    </w:p>
  </w:endnote>
  <w:endnote w:type="continuationSeparator" w:id="0">
    <w:p w:rsidR="000E4973" w:rsidRDefault="000E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73" w:rsidRDefault="000E4973"/>
  </w:footnote>
  <w:footnote w:type="continuationSeparator" w:id="0">
    <w:p w:rsidR="000E4973" w:rsidRDefault="000E49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75BCC"/>
    <w:multiLevelType w:val="multilevel"/>
    <w:tmpl w:val="CDBADB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A0"/>
    <w:rsid w:val="000E4973"/>
    <w:rsid w:val="006E324A"/>
    <w:rsid w:val="00843EA4"/>
    <w:rsid w:val="00994DA0"/>
    <w:rsid w:val="009C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04993-2ADB-4E54-8908-33AC4535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3pt">
    <w:name w:val="Основной текст (3) + 13 pt"/>
    <w:basedOn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7pt">
    <w:name w:val="Основной текст (5) + 7 pt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13pt">
    <w:name w:val="Основной текст (4) + 13 pt"/>
    <w:basedOn w:val="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82" w:lineRule="exact"/>
      <w:jc w:val="both"/>
    </w:pPr>
    <w:rPr>
      <w:rFonts w:ascii="Trebuchet MS" w:eastAsia="Trebuchet MS" w:hAnsi="Trebuchet MS" w:cs="Trebuchet MS"/>
      <w:sz w:val="11"/>
      <w:szCs w:val="1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cp:lastModifiedBy>ЗДВР</cp:lastModifiedBy>
  <cp:revision>3</cp:revision>
  <dcterms:created xsi:type="dcterms:W3CDTF">2024-11-11T02:30:00Z</dcterms:created>
  <dcterms:modified xsi:type="dcterms:W3CDTF">2025-10-10T08:05:00Z</dcterms:modified>
</cp:coreProperties>
</file>