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6B" w:rsidRDefault="006930E2">
      <w:pPr>
        <w:spacing w:after="26" w:line="259" w:lineRule="auto"/>
        <w:ind w:left="0" w:firstLine="0"/>
        <w:jc w:val="left"/>
      </w:pPr>
      <w:r>
        <w:t xml:space="preserve"> </w:t>
      </w:r>
    </w:p>
    <w:p w:rsidR="00194C6B" w:rsidRDefault="006930E2">
      <w:pPr>
        <w:spacing w:after="0" w:line="259" w:lineRule="auto"/>
        <w:ind w:left="0" w:right="4" w:firstLine="0"/>
        <w:jc w:val="center"/>
      </w:pPr>
      <w:r>
        <w:rPr>
          <w:b/>
        </w:rPr>
        <w:t xml:space="preserve">Аннотация к рабочей программе по «Чтению» для учащихся 1-4 классов </w:t>
      </w:r>
    </w:p>
    <w:p w:rsidR="00194C6B" w:rsidRDefault="006930E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:rsidR="00194C6B" w:rsidRDefault="006930E2">
      <w:pPr>
        <w:ind w:left="0" w:right="9" w:firstLine="708"/>
      </w:pPr>
      <w:r>
        <w:t>Рабочая программа по предмету «Чтение»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адаптированной основной общеобразовательной программы на</w:t>
      </w:r>
      <w:r>
        <w:t xml:space="preserve">чального общего образования для обучающихся с ОВЗ 1 - 4 класса на основе ФГОС, в соответствии </w:t>
      </w:r>
      <w:proofErr w:type="gramStart"/>
      <w:r>
        <w:t>с  учебным</w:t>
      </w:r>
      <w:proofErr w:type="gramEnd"/>
      <w:r>
        <w:t xml:space="preserve"> планом МБОУ «Первомайская СОШ»</w:t>
      </w:r>
      <w:r>
        <w:t xml:space="preserve">. </w:t>
      </w:r>
    </w:p>
    <w:p w:rsidR="00194C6B" w:rsidRDefault="006930E2">
      <w:pPr>
        <w:ind w:left="0" w:right="9" w:firstLine="708"/>
      </w:pPr>
      <w:r>
        <w:t>Рабочая программа по чтению является частью АООП ООН МБОУ «Первомайская СОШ» и состоит из сле</w:t>
      </w:r>
      <w:r>
        <w:t xml:space="preserve">дующих разделов: пояснительная записка, планируемые результаты освоения учебного предмета, содержание учебного предмета, </w:t>
      </w:r>
      <w:r>
        <w:t xml:space="preserve">тематическое планирование. </w:t>
      </w:r>
    </w:p>
    <w:p w:rsidR="00194C6B" w:rsidRDefault="006930E2">
      <w:pPr>
        <w:ind w:left="0" w:right="9" w:firstLine="540"/>
      </w:pPr>
      <w:r>
        <w:t xml:space="preserve">На учебный предмет «Чтение» отводится в 1 классе 3 часа в неделю - 99 часов в год, во 2- </w:t>
      </w:r>
      <w:proofErr w:type="gramStart"/>
      <w:r>
        <w:t>4  класс</w:t>
      </w:r>
      <w:r>
        <w:t>ах</w:t>
      </w:r>
      <w:proofErr w:type="gramEnd"/>
      <w:r>
        <w:t xml:space="preserve"> по 4  часа в неделю – 136  часов в год. Всего: 507 часов. </w:t>
      </w:r>
    </w:p>
    <w:p w:rsidR="00194C6B" w:rsidRDefault="006930E2">
      <w:pPr>
        <w:ind w:left="0" w:right="9" w:firstLine="540"/>
      </w:pPr>
      <w:r>
        <w:t xml:space="preserve">Основная </w:t>
      </w:r>
      <w:r>
        <w:rPr>
          <w:b/>
        </w:rPr>
        <w:t xml:space="preserve">цель – </w:t>
      </w:r>
      <w:r>
        <w:t>научить детей читать доступный их пониманию текст вслух и про себя, осмысленно воспринимать его содержание, уметь поделиться впечатлением о прочитанном, пересказывать текст.</w:t>
      </w:r>
      <w:r>
        <w:rPr>
          <w:b/>
        </w:rPr>
        <w:t xml:space="preserve"> </w:t>
      </w:r>
    </w:p>
    <w:p w:rsidR="00194C6B" w:rsidRDefault="006930E2">
      <w:pPr>
        <w:spacing w:after="40" w:line="259" w:lineRule="auto"/>
        <w:ind w:left="-5"/>
        <w:jc w:val="left"/>
      </w:pPr>
      <w:r>
        <w:rPr>
          <w:b/>
        </w:rPr>
        <w:t>Зад</w:t>
      </w:r>
      <w:r>
        <w:rPr>
          <w:b/>
        </w:rPr>
        <w:t>ачи:</w:t>
      </w:r>
      <w:r>
        <w:t xml:space="preserve">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формировать навык сознательного, правильного, беглого и выразительного чтения;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формировать умение с помощью учителя разбираться в содержании прочитанного; </w:t>
      </w:r>
    </w:p>
    <w:p w:rsidR="00194C6B" w:rsidRDefault="006930E2">
      <w:pPr>
        <w:numPr>
          <w:ilvl w:val="0"/>
          <w:numId w:val="1"/>
        </w:numPr>
        <w:spacing w:after="36"/>
        <w:ind w:right="9" w:firstLine="218"/>
      </w:pPr>
      <w:r>
        <w:t xml:space="preserve">воспитание нравственных качеств, развитие познавательных интересов, расширение их кругозора; </w:t>
      </w:r>
      <w:r>
        <w:t xml:space="preserve">образовательные: </w:t>
      </w:r>
    </w:p>
    <w:p w:rsidR="00194C6B" w:rsidRDefault="006930E2">
      <w:pPr>
        <w:numPr>
          <w:ilvl w:val="0"/>
          <w:numId w:val="1"/>
        </w:numPr>
        <w:spacing w:after="35"/>
        <w:ind w:right="9" w:firstLine="218"/>
      </w:pPr>
      <w:r>
        <w:t xml:space="preserve">последовательно перевести </w:t>
      </w:r>
      <w:proofErr w:type="gramStart"/>
      <w:r>
        <w:t>учащихся  на</w:t>
      </w:r>
      <w:proofErr w:type="gramEnd"/>
      <w:r>
        <w:t xml:space="preserve"> плавное и правильное чтение целыми словами вслух и про себя; </w:t>
      </w:r>
    </w:p>
    <w:p w:rsidR="006930E2" w:rsidRPr="006930E2" w:rsidRDefault="006930E2">
      <w:pPr>
        <w:numPr>
          <w:ilvl w:val="0"/>
          <w:numId w:val="1"/>
        </w:numPr>
        <w:ind w:right="9" w:firstLine="218"/>
      </w:pPr>
      <w:r>
        <w:t xml:space="preserve">осмысливание прочитанного текста; </w:t>
      </w:r>
    </w:p>
    <w:p w:rsidR="00194C6B" w:rsidRDefault="006930E2">
      <w:pPr>
        <w:numPr>
          <w:ilvl w:val="0"/>
          <w:numId w:val="1"/>
        </w:numPr>
        <w:ind w:right="9" w:firstLine="218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>
        <w:t xml:space="preserve">совершенствование техники чтения; </w:t>
      </w:r>
    </w:p>
    <w:p w:rsidR="00194C6B" w:rsidRDefault="006930E2">
      <w:pPr>
        <w:numPr>
          <w:ilvl w:val="0"/>
          <w:numId w:val="1"/>
        </w:numPr>
        <w:spacing w:after="36"/>
        <w:ind w:right="9" w:firstLine="218"/>
      </w:pPr>
      <w:r>
        <w:t xml:space="preserve">расширение и активизация словарного запаса; коррекционная: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формирование </w:t>
      </w:r>
      <w:r>
        <w:tab/>
        <w:t xml:space="preserve">познавательной </w:t>
      </w:r>
      <w:r>
        <w:tab/>
        <w:t xml:space="preserve">деятельности </w:t>
      </w:r>
      <w:r>
        <w:tab/>
        <w:t xml:space="preserve">школьников, </w:t>
      </w:r>
      <w:r>
        <w:tab/>
        <w:t xml:space="preserve">коррекция </w:t>
      </w:r>
      <w:r>
        <w:tab/>
        <w:t xml:space="preserve">ВПФ </w:t>
      </w:r>
    </w:p>
    <w:p w:rsidR="00194C6B" w:rsidRDefault="006930E2">
      <w:pPr>
        <w:spacing w:after="35"/>
        <w:ind w:right="3032"/>
      </w:pPr>
      <w:r>
        <w:t xml:space="preserve">(внимания, памяти, логического мышления); воспитательная: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воспитание личностных качеств обучающихся воспитанников. </w:t>
      </w:r>
    </w:p>
    <w:p w:rsidR="00194C6B" w:rsidRDefault="006930E2">
      <w:pPr>
        <w:spacing w:after="40" w:line="259" w:lineRule="auto"/>
        <w:ind w:left="-5"/>
        <w:jc w:val="left"/>
      </w:pPr>
      <w:r>
        <w:rPr>
          <w:b/>
        </w:rPr>
        <w:t xml:space="preserve">Основные направления коррекционной работы: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>развитие артикуляционн</w:t>
      </w:r>
      <w:r>
        <w:t xml:space="preserve">ой моторики;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формирование умения работать по словесной инструкции, алгоритму;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развитие высших психических функций;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коррекция </w:t>
      </w:r>
      <w:proofErr w:type="gramStart"/>
      <w:r>
        <w:t>нарушений  эмоционально</w:t>
      </w:r>
      <w:proofErr w:type="gramEnd"/>
      <w:r>
        <w:t xml:space="preserve">-личностной сферы;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 xml:space="preserve">развитие речи, владение техникой речи; </w:t>
      </w:r>
    </w:p>
    <w:p w:rsidR="00194C6B" w:rsidRDefault="006930E2">
      <w:pPr>
        <w:numPr>
          <w:ilvl w:val="0"/>
          <w:numId w:val="1"/>
        </w:numPr>
        <w:ind w:right="9" w:firstLine="218"/>
      </w:pPr>
      <w:r>
        <w:t>расширение представлений об окружающем мире и</w:t>
      </w:r>
      <w:r>
        <w:t xml:space="preserve"> обогащение </w:t>
      </w:r>
      <w:proofErr w:type="gramStart"/>
      <w:r>
        <w:t xml:space="preserve">словаря;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proofErr w:type="gramEnd"/>
      <w:r>
        <w:t xml:space="preserve">коррекция индивидуальных пробелов в знаниях, умениях, навыках. </w:t>
      </w:r>
    </w:p>
    <w:sectPr w:rsidR="00194C6B">
      <w:pgSz w:w="11906" w:h="16838"/>
      <w:pgMar w:top="1440" w:right="84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33A30"/>
    <w:multiLevelType w:val="hybridMultilevel"/>
    <w:tmpl w:val="115C356A"/>
    <w:lvl w:ilvl="0" w:tplc="B4B2A72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A5B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78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61F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B6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56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00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B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033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6B"/>
    <w:rsid w:val="00194C6B"/>
    <w:rsid w:val="006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8968-C3AD-4A09-8475-6B579407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2024-11-07T09:22:00Z</dcterms:created>
  <dcterms:modified xsi:type="dcterms:W3CDTF">2024-11-07T09:22:00Z</dcterms:modified>
</cp:coreProperties>
</file>