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70" w:rsidRDefault="00667170" w:rsidP="00667170">
      <w:pPr>
        <w:rPr>
          <w:rFonts w:ascii="Times New Roman" w:hAnsi="Times New Roman" w:cs="Times New Roman"/>
          <w:sz w:val="24"/>
          <w:szCs w:val="24"/>
        </w:rPr>
      </w:pPr>
      <w:r w:rsidRPr="0080695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  <w:r w:rsidRPr="00806952">
        <w:rPr>
          <w:rFonts w:ascii="Times New Roman" w:hAnsi="Times New Roman" w:cs="Times New Roman"/>
          <w:b/>
          <w:sz w:val="24"/>
          <w:szCs w:val="24"/>
        </w:rPr>
        <w:t>» для учащихся 10-11 классов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170" w:rsidRPr="00AA4D0B" w:rsidRDefault="00667170" w:rsidP="00667170">
      <w:pPr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>Рабочая программа учебного предмета «Химия</w:t>
      </w:r>
      <w:r>
        <w:rPr>
          <w:rFonts w:ascii="Times New Roman" w:hAnsi="Times New Roman" w:cs="Times New Roman"/>
          <w:sz w:val="24"/>
          <w:szCs w:val="24"/>
        </w:rPr>
        <w:t xml:space="preserve"> (базовый уровень)</w:t>
      </w:r>
      <w:r w:rsidRPr="00AA4D0B">
        <w:rPr>
          <w:rFonts w:ascii="Times New Roman" w:hAnsi="Times New Roman" w:cs="Times New Roman"/>
          <w:sz w:val="24"/>
          <w:szCs w:val="24"/>
        </w:rPr>
        <w:t>» для 10 -11 классов на основе авторской программы по химии О.С. Габриеляна и учебным планом МБОУ «Первомайская СОШ»</w:t>
      </w: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  <w:r w:rsidRPr="00AA4D0B">
        <w:rPr>
          <w:rFonts w:ascii="Times New Roman" w:hAnsi="Times New Roman" w:cs="Times New Roman"/>
          <w:sz w:val="24"/>
          <w:szCs w:val="24"/>
        </w:rPr>
        <w:t>. Рабочая программа по химии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Учебный предмет «Химия» является частью естественнонаучной образовательной области. Учебный план МБОУ «</w:t>
      </w:r>
      <w:proofErr w:type="gramStart"/>
      <w:r w:rsidRPr="00AA4D0B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A4D0B"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химии на базовом уровне в 10 классе в объѐме 1 час в неделю (34 часа в год) и в 11 классе 1 час в неделю (33 часа в год).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67170"/>
    <w:rsid w:val="001446B2"/>
    <w:rsid w:val="0066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2025-10-10T03:07:00Z</dcterms:created>
  <dcterms:modified xsi:type="dcterms:W3CDTF">2025-10-10T03:07:00Z</dcterms:modified>
</cp:coreProperties>
</file>