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7C" w:rsidRPr="001F387C" w:rsidRDefault="001F387C" w:rsidP="001F387C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1F387C" w:rsidRDefault="001F387C" w:rsidP="001F387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 xml:space="preserve">Аннотация к рабочей программе курса внеурочной деятельности </w:t>
      </w:r>
    </w:p>
    <w:p w:rsidR="001F387C" w:rsidRPr="001F387C" w:rsidRDefault="001F387C" w:rsidP="001F387C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>«Настольный теннис»</w:t>
      </w:r>
    </w:p>
    <w:p w:rsidR="001F387C" w:rsidRDefault="001F387C" w:rsidP="001F3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1F387C" w:rsidRPr="001F387C" w:rsidRDefault="001F387C" w:rsidP="001F38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bCs/>
          <w:lang w:eastAsia="ru-RU"/>
        </w:rPr>
        <w:t xml:space="preserve">Программа курса внеурочной деятельности «Настольный теннис» составлена в соответствии с </w:t>
      </w:r>
      <w:r w:rsidRPr="001F387C">
        <w:rPr>
          <w:rFonts w:ascii="Times New Roman" w:eastAsia="Times New Roman" w:hAnsi="Times New Roman" w:cs="Times New Roman"/>
          <w:lang w:eastAsia="ru-RU"/>
        </w:rPr>
        <w:t xml:space="preserve">учебным </w:t>
      </w: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 xml:space="preserve">планом МБОУ «Первомайская СОШ». Программа реализуется в 5-8 классах </w:t>
      </w:r>
      <w:r w:rsidRPr="001F387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 раза в неделю по одному академическому часу, общее количество – </w:t>
      </w: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 xml:space="preserve">68 часов в год. Срок реализации программы 1 год. </w:t>
      </w:r>
    </w:p>
    <w:p w:rsidR="001F387C" w:rsidRPr="001F387C" w:rsidRDefault="001F387C" w:rsidP="001F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7C">
        <w:rPr>
          <w:rFonts w:ascii="Times New Roman" w:eastAsia="Times New Roman" w:hAnsi="Times New Roman" w:cs="Times New Roman"/>
          <w:lang w:eastAsia="ru-RU"/>
        </w:rPr>
        <w:tab/>
        <w:t>Данная рабочая программа внеурочной деятельности направлена на реализацию </w:t>
      </w:r>
      <w:r w:rsidRPr="001F387C">
        <w:rPr>
          <w:rFonts w:ascii="Times New Roman" w:eastAsia="Times New Roman" w:hAnsi="Times New Roman" w:cs="Times New Roman"/>
          <w:b/>
          <w:bCs/>
          <w:lang w:eastAsia="ru-RU"/>
        </w:rPr>
        <w:t>спортивно-оздоровительного направления</w:t>
      </w:r>
      <w:r w:rsidRPr="001F387C">
        <w:rPr>
          <w:rFonts w:ascii="Times New Roman" w:eastAsia="Times New Roman" w:hAnsi="Times New Roman" w:cs="Times New Roman"/>
          <w:lang w:eastAsia="ru-RU"/>
        </w:rPr>
        <w:t>.</w:t>
      </w: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F387C" w:rsidRPr="001F387C" w:rsidRDefault="001F387C" w:rsidP="001F387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программы </w:t>
      </w: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– формирование устойчивого интереса и положительного эмоционально-ценностного отношения к физкультурно-оздоровительной и спортивной деятельности в целом и к теннису в частности и углубленное изучение спортивной игры настольный теннис.</w:t>
      </w:r>
    </w:p>
    <w:p w:rsidR="001F387C" w:rsidRPr="001F387C" w:rsidRDefault="001F387C" w:rsidP="001F387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Основными задачами</w:t>
      </w: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 программы являются: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Укреплять здоровье;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Содействовать правильному физическому развитию;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Приобретать необходимые теоретические знания;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Овладевать основными приемами техники и тактики;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Воспитывать волю, смелость, настойчивость, дисциплинированность, коллективизм, чувство дружбы.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Прививать учащимся организаторские навыки;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Повышать специальную, физическую, тактическую подготовку учащихся по настольному теннису;</w:t>
      </w:r>
    </w:p>
    <w:p w:rsidR="001F387C" w:rsidRPr="001F387C" w:rsidRDefault="001F387C" w:rsidP="001F387C">
      <w:pPr>
        <w:numPr>
          <w:ilvl w:val="0"/>
          <w:numId w:val="1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87C">
        <w:rPr>
          <w:rFonts w:ascii="Times New Roman" w:eastAsia="Times New Roman" w:hAnsi="Times New Roman" w:cs="Times New Roman"/>
          <w:color w:val="000000"/>
          <w:lang w:eastAsia="ru-RU"/>
        </w:rPr>
        <w:t>Готовить учащихся к школьным и районным соревнованиям;</w:t>
      </w:r>
    </w:p>
    <w:p w:rsidR="001F387C" w:rsidRPr="001F387C" w:rsidRDefault="001F387C" w:rsidP="001F387C">
      <w:pPr>
        <w:shd w:val="clear" w:color="auto" w:fill="FFFFFF"/>
        <w:tabs>
          <w:tab w:val="left" w:pos="1701"/>
        </w:tabs>
        <w:spacing w:after="0" w:line="240" w:lineRule="auto"/>
        <w:ind w:right="63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387C">
        <w:rPr>
          <w:rFonts w:ascii="Times New Roman" w:eastAsia="Times New Roman" w:hAnsi="Times New Roman" w:cs="Times New Roman"/>
          <w:lang w:eastAsia="ru-RU"/>
        </w:rPr>
        <w:t xml:space="preserve">На занятиях при изучении нового материала и закреплении практических умений и навыков используются различные формы и методы, соответствующие поставленным целям и задачам, а </w:t>
      </w:r>
      <w:proofErr w:type="gramStart"/>
      <w:r w:rsidRPr="001F387C">
        <w:rPr>
          <w:rFonts w:ascii="Times New Roman" w:eastAsia="Times New Roman" w:hAnsi="Times New Roman" w:cs="Times New Roman"/>
          <w:lang w:eastAsia="ru-RU"/>
        </w:rPr>
        <w:t>так же</w:t>
      </w:r>
      <w:proofErr w:type="gramEnd"/>
      <w:r w:rsidRPr="001F387C">
        <w:rPr>
          <w:rFonts w:ascii="Times New Roman" w:eastAsia="Times New Roman" w:hAnsi="Times New Roman" w:cs="Times New Roman"/>
          <w:lang w:eastAsia="ru-RU"/>
        </w:rPr>
        <w:t xml:space="preserve"> содержанию образовательной деятельности. (Это методы словесного восприятия, метод наглядности, практический метод, соревновательная и игровая форма.) Наибольший эффект и результат дают игровые и соревновательные формы, которые в основном и используются на занятиях. </w:t>
      </w:r>
    </w:p>
    <w:p w:rsidR="001F387C" w:rsidRPr="001F387C" w:rsidRDefault="001F387C" w:rsidP="001F387C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112" w:firstLine="709"/>
        <w:jc w:val="center"/>
        <w:rPr>
          <w:rFonts w:ascii="Times New Roman" w:eastAsia="Calibri" w:hAnsi="Times New Roman" w:cs="Times New Roman"/>
          <w:b/>
        </w:rPr>
      </w:pPr>
    </w:p>
    <w:p w:rsidR="000F1724" w:rsidRDefault="000F1724"/>
    <w:p w:rsidR="001F387C" w:rsidRDefault="001F387C"/>
    <w:sectPr w:rsidR="001F387C" w:rsidSect="001F38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79B"/>
    <w:multiLevelType w:val="multilevel"/>
    <w:tmpl w:val="549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7C"/>
    <w:rsid w:val="000F1724"/>
    <w:rsid w:val="001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AC04"/>
  <w15:chartTrackingRefBased/>
  <w15:docId w15:val="{AA4794EB-8620-4B89-AB89-65A5D9A6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2025-10-10T18:04:00Z</dcterms:created>
  <dcterms:modified xsi:type="dcterms:W3CDTF">2025-10-10T18:05:00Z</dcterms:modified>
</cp:coreProperties>
</file>