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65" w:rsidRDefault="00D41D65" w:rsidP="00D41D65">
      <w:pPr>
        <w:spacing w:line="276" w:lineRule="auto"/>
        <w:ind w:firstLine="709"/>
        <w:jc w:val="center"/>
        <w:rPr>
          <w:b/>
        </w:rPr>
      </w:pPr>
      <w:r>
        <w:rPr>
          <w:b/>
        </w:rPr>
        <w:t>Аннотация к рабочей программе курса внеурочной деятельности «</w:t>
      </w:r>
      <w:r w:rsidR="00DF7CDA">
        <w:rPr>
          <w:b/>
        </w:rPr>
        <w:t>Футбол</w:t>
      </w:r>
      <w:r>
        <w:rPr>
          <w:b/>
        </w:rPr>
        <w:t>»</w:t>
      </w:r>
    </w:p>
    <w:p w:rsidR="00D41D65" w:rsidRDefault="00D41D65"/>
    <w:p w:rsidR="00D41D65" w:rsidRPr="00D41D65" w:rsidRDefault="00D41D65" w:rsidP="00D41D65">
      <w:pPr>
        <w:widowControl/>
        <w:tabs>
          <w:tab w:val="left" w:pos="993"/>
        </w:tabs>
        <w:autoSpaceDE/>
        <w:autoSpaceDN/>
        <w:ind w:firstLine="709"/>
        <w:jc w:val="both"/>
        <w:rPr>
          <w:color w:val="000000"/>
          <w:lang w:eastAsia="ru-RU"/>
        </w:rPr>
      </w:pPr>
      <w:r w:rsidRPr="00D41D65">
        <w:rPr>
          <w:bCs/>
          <w:lang w:eastAsia="ru-RU"/>
        </w:rPr>
        <w:t>Программа курса внеурочной деятельности «</w:t>
      </w:r>
      <w:r w:rsidR="00DF7CDA">
        <w:rPr>
          <w:bCs/>
          <w:lang w:eastAsia="ru-RU"/>
        </w:rPr>
        <w:t>Футбол</w:t>
      </w:r>
      <w:bookmarkStart w:id="0" w:name="_GoBack"/>
      <w:bookmarkEnd w:id="0"/>
      <w:r w:rsidRPr="00D41D65">
        <w:rPr>
          <w:bCs/>
          <w:lang w:eastAsia="ru-RU"/>
        </w:rPr>
        <w:t xml:space="preserve">» составлена с учетом </w:t>
      </w:r>
      <w:r w:rsidRPr="00D41D65">
        <w:rPr>
          <w:lang w:eastAsia="ru-RU"/>
        </w:rPr>
        <w:t xml:space="preserve">комплексной программы    физического    воспитания    учащихся    1−11     классов образовательных учреждений В.И. Ляха и в соответствии с учебным </w:t>
      </w:r>
      <w:r w:rsidRPr="00D41D65">
        <w:rPr>
          <w:color w:val="000000"/>
          <w:lang w:eastAsia="ru-RU"/>
        </w:rPr>
        <w:t xml:space="preserve">планом МБОУ «Первомайская СОШ». Программа реализуется в 5-7 классах </w:t>
      </w:r>
      <w:r w:rsidRPr="00D41D65">
        <w:rPr>
          <w:color w:val="000000"/>
          <w:shd w:val="clear" w:color="auto" w:fill="FFFFFF"/>
          <w:lang w:eastAsia="ru-RU"/>
        </w:rPr>
        <w:t xml:space="preserve">2 раза в неделю по одному академическому часу тренировочного процесса, общее количество – </w:t>
      </w:r>
      <w:r w:rsidRPr="00D41D65">
        <w:rPr>
          <w:color w:val="000000"/>
          <w:lang w:eastAsia="ru-RU"/>
        </w:rPr>
        <w:t xml:space="preserve">68 часов в год. Срок реализации программы 1 год. </w:t>
      </w:r>
    </w:p>
    <w:p w:rsidR="00D41D65" w:rsidRPr="00D41D65" w:rsidRDefault="00D41D65" w:rsidP="00D41D65">
      <w:pPr>
        <w:tabs>
          <w:tab w:val="left" w:pos="851"/>
          <w:tab w:val="left" w:pos="1134"/>
        </w:tabs>
        <w:ind w:firstLine="709"/>
        <w:jc w:val="both"/>
      </w:pPr>
      <w:r w:rsidRPr="00D41D65">
        <w:t xml:space="preserve">Данная программа является программой спортивно-оздоровительной направленности и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здоровья, расширение кругозора, формирование межличностных отношений. </w:t>
      </w:r>
    </w:p>
    <w:p w:rsidR="00D41D65" w:rsidRPr="00D41D65" w:rsidRDefault="00D41D65" w:rsidP="00D41D65">
      <w:pPr>
        <w:tabs>
          <w:tab w:val="left" w:pos="426"/>
          <w:tab w:val="left" w:pos="851"/>
        </w:tabs>
        <w:ind w:firstLine="142"/>
        <w:jc w:val="both"/>
      </w:pPr>
      <w:r w:rsidRPr="00D41D65">
        <w:rPr>
          <w:b/>
        </w:rPr>
        <w:t xml:space="preserve">Цель </w:t>
      </w:r>
      <w:r w:rsidRPr="00D41D65">
        <w:t>данной образовательной программы</w:t>
      </w:r>
      <w:r w:rsidRPr="00D41D65">
        <w:rPr>
          <w:b/>
        </w:rPr>
        <w:t xml:space="preserve">: </w:t>
      </w:r>
      <w:r w:rsidRPr="00D41D65">
        <w:t>оздоровление, физическое и психическое развитие занимающихся на основе их творческой активности; формирование здорового образа жизни, привлечение детей к систематическим занятиям физической культурой и спортом.</w:t>
      </w:r>
    </w:p>
    <w:p w:rsidR="00D41D65" w:rsidRPr="00D41D65" w:rsidRDefault="00D41D65" w:rsidP="00D41D65">
      <w:pPr>
        <w:tabs>
          <w:tab w:val="left" w:pos="426"/>
          <w:tab w:val="left" w:pos="851"/>
        </w:tabs>
        <w:ind w:firstLine="142"/>
        <w:jc w:val="both"/>
        <w:outlineLvl w:val="1"/>
        <w:rPr>
          <w:b/>
          <w:bCs/>
        </w:rPr>
      </w:pPr>
      <w:r w:rsidRPr="00D41D65">
        <w:rPr>
          <w:b/>
          <w:bCs/>
        </w:rPr>
        <w:t>Задачи:</w:t>
      </w:r>
    </w:p>
    <w:p w:rsidR="00D41D65" w:rsidRPr="00D41D65" w:rsidRDefault="00D41D65" w:rsidP="00D41D65">
      <w:pPr>
        <w:tabs>
          <w:tab w:val="left" w:pos="426"/>
          <w:tab w:val="left" w:pos="851"/>
        </w:tabs>
        <w:ind w:firstLine="142"/>
        <w:jc w:val="both"/>
        <w:outlineLvl w:val="2"/>
        <w:rPr>
          <w:b/>
          <w:bCs/>
          <w:i/>
        </w:rPr>
      </w:pPr>
      <w:r w:rsidRPr="00D41D65">
        <w:rPr>
          <w:b/>
          <w:bCs/>
          <w:i/>
        </w:rPr>
        <w:t>Образовательные</w:t>
      </w:r>
    </w:p>
    <w:p w:rsidR="00D41D65" w:rsidRPr="00D41D65" w:rsidRDefault="00D41D65" w:rsidP="00D41D65">
      <w:pPr>
        <w:numPr>
          <w:ilvl w:val="0"/>
          <w:numId w:val="1"/>
        </w:numPr>
        <w:tabs>
          <w:tab w:val="left" w:pos="426"/>
          <w:tab w:val="left" w:pos="851"/>
          <w:tab w:val="left" w:pos="1108"/>
          <w:tab w:val="left" w:pos="3649"/>
          <w:tab w:val="left" w:pos="5840"/>
          <w:tab w:val="left" w:pos="6859"/>
          <w:tab w:val="left" w:pos="7195"/>
          <w:tab w:val="left" w:pos="8342"/>
          <w:tab w:val="left" w:pos="9456"/>
        </w:tabs>
        <w:ind w:left="0" w:firstLine="142"/>
      </w:pPr>
      <w:r w:rsidRPr="00D41D65">
        <w:t>дать необходимые дополнительные</w:t>
      </w:r>
      <w:r w:rsidRPr="00D41D65">
        <w:tab/>
        <w:t>знания</w:t>
      </w:r>
      <w:r w:rsidRPr="00D41D65">
        <w:tab/>
        <w:t>в</w:t>
      </w:r>
      <w:r w:rsidRPr="00D41D65">
        <w:tab/>
        <w:t>области</w:t>
      </w:r>
      <w:r w:rsidRPr="00D41D65">
        <w:tab/>
        <w:t xml:space="preserve">раздела </w:t>
      </w:r>
      <w:r w:rsidRPr="00D41D65">
        <w:rPr>
          <w:spacing w:val="-3"/>
        </w:rPr>
        <w:t xml:space="preserve">физической </w:t>
      </w:r>
      <w:r w:rsidRPr="00D41D65">
        <w:t>культуры и спорта – спортивные игры</w:t>
      </w:r>
      <w:r w:rsidRPr="00D41D65">
        <w:rPr>
          <w:spacing w:val="-5"/>
        </w:rPr>
        <w:t xml:space="preserve"> </w:t>
      </w:r>
      <w:r w:rsidRPr="00D41D65">
        <w:t>(футбол);</w:t>
      </w:r>
    </w:p>
    <w:p w:rsidR="00D41D65" w:rsidRPr="00D41D65" w:rsidRDefault="00D41D65" w:rsidP="00D41D65">
      <w:pPr>
        <w:numPr>
          <w:ilvl w:val="0"/>
          <w:numId w:val="1"/>
        </w:numPr>
        <w:tabs>
          <w:tab w:val="left" w:pos="426"/>
          <w:tab w:val="left" w:pos="851"/>
          <w:tab w:val="left" w:pos="1108"/>
          <w:tab w:val="left" w:pos="3649"/>
          <w:tab w:val="left" w:pos="5840"/>
          <w:tab w:val="left" w:pos="6859"/>
          <w:tab w:val="left" w:pos="7195"/>
          <w:tab w:val="left" w:pos="8342"/>
          <w:tab w:val="left" w:pos="9456"/>
        </w:tabs>
        <w:ind w:left="0" w:firstLine="142"/>
      </w:pPr>
      <w:r w:rsidRPr="00D41D65">
        <w:t>научить правильно регулировать свою физическую</w:t>
      </w:r>
      <w:r w:rsidRPr="00D41D65">
        <w:rPr>
          <w:spacing w:val="-9"/>
        </w:rPr>
        <w:t xml:space="preserve"> </w:t>
      </w:r>
      <w:r w:rsidRPr="00D41D65">
        <w:t>нагрузку;</w:t>
      </w:r>
    </w:p>
    <w:p w:rsidR="00D41D65" w:rsidRPr="00D41D65" w:rsidRDefault="00D41D65" w:rsidP="00D41D65">
      <w:pPr>
        <w:numPr>
          <w:ilvl w:val="0"/>
          <w:numId w:val="1"/>
        </w:numPr>
        <w:tabs>
          <w:tab w:val="left" w:pos="426"/>
          <w:tab w:val="left" w:pos="851"/>
          <w:tab w:val="left" w:pos="1108"/>
          <w:tab w:val="left" w:pos="3649"/>
          <w:tab w:val="left" w:pos="5840"/>
          <w:tab w:val="left" w:pos="6859"/>
          <w:tab w:val="left" w:pos="7195"/>
          <w:tab w:val="left" w:pos="8342"/>
          <w:tab w:val="left" w:pos="9456"/>
        </w:tabs>
        <w:ind w:left="0" w:firstLine="142"/>
      </w:pPr>
      <w:r w:rsidRPr="00D41D65">
        <w:t>обучить учащихся технике и тактике</w:t>
      </w:r>
      <w:r w:rsidRPr="00D41D65">
        <w:rPr>
          <w:spacing w:val="-3"/>
        </w:rPr>
        <w:t xml:space="preserve"> </w:t>
      </w:r>
      <w:r w:rsidRPr="00D41D65">
        <w:t>футбола.</w:t>
      </w:r>
    </w:p>
    <w:p w:rsidR="00D41D65" w:rsidRPr="00D41D65" w:rsidRDefault="00D41D65" w:rsidP="00D41D65">
      <w:pPr>
        <w:tabs>
          <w:tab w:val="left" w:pos="426"/>
          <w:tab w:val="left" w:pos="851"/>
        </w:tabs>
        <w:ind w:firstLine="142"/>
        <w:jc w:val="both"/>
        <w:outlineLvl w:val="2"/>
        <w:rPr>
          <w:b/>
          <w:bCs/>
          <w:i/>
        </w:rPr>
      </w:pPr>
      <w:r w:rsidRPr="00D41D65">
        <w:rPr>
          <w:b/>
          <w:bCs/>
          <w:i/>
        </w:rPr>
        <w:t>Оздоровительные</w:t>
      </w:r>
    </w:p>
    <w:p w:rsidR="00D41D65" w:rsidRPr="00D41D65" w:rsidRDefault="00D41D65" w:rsidP="00D41D65">
      <w:pPr>
        <w:numPr>
          <w:ilvl w:val="0"/>
          <w:numId w:val="2"/>
        </w:numPr>
        <w:tabs>
          <w:tab w:val="left" w:pos="426"/>
          <w:tab w:val="left" w:pos="851"/>
          <w:tab w:val="left" w:pos="1108"/>
          <w:tab w:val="left" w:pos="1109"/>
        </w:tabs>
        <w:ind w:left="0" w:firstLine="142"/>
        <w:jc w:val="both"/>
      </w:pPr>
      <w:r w:rsidRPr="00D41D65">
        <w:t>обеспечить возможность учащимся вести здоровый и безопасный образ жизни средствами</w:t>
      </w:r>
      <w:r w:rsidRPr="00D41D65">
        <w:rPr>
          <w:spacing w:val="-1"/>
        </w:rPr>
        <w:t xml:space="preserve"> </w:t>
      </w:r>
      <w:r w:rsidRPr="00D41D65">
        <w:t>футбола;</w:t>
      </w:r>
    </w:p>
    <w:p w:rsidR="00D41D65" w:rsidRPr="00D41D65" w:rsidRDefault="00D41D65" w:rsidP="00D41D65">
      <w:pPr>
        <w:numPr>
          <w:ilvl w:val="0"/>
          <w:numId w:val="2"/>
        </w:numPr>
        <w:tabs>
          <w:tab w:val="left" w:pos="426"/>
          <w:tab w:val="left" w:pos="851"/>
          <w:tab w:val="left" w:pos="1108"/>
          <w:tab w:val="left" w:pos="1109"/>
        </w:tabs>
        <w:ind w:left="0" w:firstLine="142"/>
        <w:jc w:val="both"/>
      </w:pPr>
      <w:r w:rsidRPr="00D41D65">
        <w:t>развивать основные физические</w:t>
      </w:r>
      <w:r w:rsidRPr="00D41D65">
        <w:rPr>
          <w:spacing w:val="-9"/>
        </w:rPr>
        <w:t xml:space="preserve"> </w:t>
      </w:r>
      <w:r w:rsidRPr="00D41D65">
        <w:t>качества;</w:t>
      </w:r>
    </w:p>
    <w:p w:rsidR="00D41D65" w:rsidRPr="00D41D65" w:rsidRDefault="00D41D65" w:rsidP="00D41D65">
      <w:pPr>
        <w:numPr>
          <w:ilvl w:val="0"/>
          <w:numId w:val="2"/>
        </w:numPr>
        <w:tabs>
          <w:tab w:val="left" w:pos="426"/>
          <w:tab w:val="left" w:pos="851"/>
          <w:tab w:val="left" w:pos="1108"/>
          <w:tab w:val="left" w:pos="1109"/>
        </w:tabs>
        <w:ind w:left="0" w:firstLine="142"/>
        <w:jc w:val="both"/>
      </w:pPr>
      <w:r w:rsidRPr="00D41D65">
        <w:t>сформировать жизненно важные двигательные умения и</w:t>
      </w:r>
      <w:r w:rsidRPr="00D41D65">
        <w:rPr>
          <w:spacing w:val="-8"/>
        </w:rPr>
        <w:t xml:space="preserve"> </w:t>
      </w:r>
      <w:r w:rsidRPr="00D41D65">
        <w:t>навыки.</w:t>
      </w:r>
    </w:p>
    <w:p w:rsidR="00D41D65" w:rsidRPr="00D41D65" w:rsidRDefault="00D41D65" w:rsidP="00D41D65">
      <w:pPr>
        <w:tabs>
          <w:tab w:val="left" w:pos="426"/>
          <w:tab w:val="left" w:pos="851"/>
        </w:tabs>
        <w:ind w:firstLine="142"/>
        <w:jc w:val="both"/>
        <w:outlineLvl w:val="2"/>
        <w:rPr>
          <w:b/>
          <w:bCs/>
          <w:i/>
        </w:rPr>
      </w:pPr>
      <w:r w:rsidRPr="00D41D65">
        <w:rPr>
          <w:b/>
          <w:bCs/>
          <w:i/>
        </w:rPr>
        <w:t>Воспитательные</w:t>
      </w:r>
    </w:p>
    <w:p w:rsidR="00D41D65" w:rsidRPr="00D41D65" w:rsidRDefault="00D41D65" w:rsidP="00D41D65">
      <w:pPr>
        <w:numPr>
          <w:ilvl w:val="0"/>
          <w:numId w:val="3"/>
        </w:numPr>
        <w:tabs>
          <w:tab w:val="left" w:pos="426"/>
          <w:tab w:val="left" w:pos="851"/>
          <w:tab w:val="left" w:pos="1108"/>
          <w:tab w:val="left" w:pos="1109"/>
        </w:tabs>
        <w:ind w:left="0" w:firstLine="142"/>
        <w:jc w:val="both"/>
      </w:pPr>
      <w:r w:rsidRPr="00D41D65">
        <w:t>способствовать развитию социальной активности учащихся: воспитывать чувство самостоятельности,</w:t>
      </w:r>
      <w:r w:rsidRPr="00D41D65">
        <w:rPr>
          <w:spacing w:val="-1"/>
        </w:rPr>
        <w:t xml:space="preserve"> </w:t>
      </w:r>
      <w:r w:rsidRPr="00D41D65">
        <w:t>ответственности;</w:t>
      </w:r>
    </w:p>
    <w:p w:rsidR="00D41D65" w:rsidRPr="00D41D65" w:rsidRDefault="00D41D65" w:rsidP="00D41D65">
      <w:pPr>
        <w:numPr>
          <w:ilvl w:val="0"/>
          <w:numId w:val="3"/>
        </w:numPr>
        <w:tabs>
          <w:tab w:val="left" w:pos="426"/>
          <w:tab w:val="left" w:pos="851"/>
          <w:tab w:val="left" w:pos="1108"/>
          <w:tab w:val="left" w:pos="1109"/>
        </w:tabs>
        <w:ind w:left="0" w:firstLine="142"/>
        <w:jc w:val="both"/>
      </w:pPr>
      <w:r w:rsidRPr="00D41D65">
        <w:t>воспитывать</w:t>
      </w:r>
      <w:r w:rsidRPr="00D41D65">
        <w:tab/>
        <w:t>коммуникабельность,</w:t>
      </w:r>
      <w:r w:rsidRPr="00D41D65">
        <w:tab/>
        <w:t>коллективизм,</w:t>
      </w:r>
      <w:r w:rsidRPr="00D41D65">
        <w:tab/>
        <w:t xml:space="preserve">взаимопомощь </w:t>
      </w:r>
      <w:r w:rsidRPr="00D41D65">
        <w:rPr>
          <w:spacing w:val="-17"/>
        </w:rPr>
        <w:t xml:space="preserve">и </w:t>
      </w:r>
      <w:r w:rsidRPr="00D41D65">
        <w:t>взаимовыручку, сохраняя свою</w:t>
      </w:r>
      <w:r w:rsidRPr="00D41D65">
        <w:rPr>
          <w:spacing w:val="-3"/>
        </w:rPr>
        <w:t xml:space="preserve"> </w:t>
      </w:r>
      <w:r w:rsidRPr="00D41D65">
        <w:t>индивидуальность;</w:t>
      </w:r>
    </w:p>
    <w:p w:rsidR="00D41D65" w:rsidRPr="00D41D65" w:rsidRDefault="00D41D65" w:rsidP="00D41D65">
      <w:pPr>
        <w:numPr>
          <w:ilvl w:val="0"/>
          <w:numId w:val="3"/>
        </w:numPr>
        <w:tabs>
          <w:tab w:val="left" w:pos="426"/>
          <w:tab w:val="left" w:pos="851"/>
          <w:tab w:val="left" w:pos="1108"/>
          <w:tab w:val="left" w:pos="1109"/>
        </w:tabs>
        <w:ind w:left="0" w:firstLine="142"/>
        <w:jc w:val="both"/>
      </w:pPr>
      <w:r w:rsidRPr="00D41D65">
        <w:t>пропагандировать здоровый образ</w:t>
      </w:r>
      <w:r w:rsidRPr="00D41D65">
        <w:rPr>
          <w:spacing w:val="-1"/>
        </w:rPr>
        <w:t xml:space="preserve"> </w:t>
      </w:r>
      <w:r w:rsidRPr="00D41D65">
        <w:t>жизни.</w:t>
      </w:r>
    </w:p>
    <w:p w:rsidR="00D41D65" w:rsidRPr="00D41D65" w:rsidRDefault="00D41D65" w:rsidP="00D41D65">
      <w:pPr>
        <w:tabs>
          <w:tab w:val="left" w:pos="426"/>
          <w:tab w:val="left" w:pos="851"/>
        </w:tabs>
        <w:ind w:firstLine="142"/>
        <w:jc w:val="both"/>
        <w:outlineLvl w:val="1"/>
        <w:rPr>
          <w:b/>
          <w:bCs/>
        </w:rPr>
      </w:pPr>
      <w:r w:rsidRPr="00D41D65">
        <w:rPr>
          <w:b/>
          <w:bCs/>
        </w:rPr>
        <w:t>Формы занятий:</w:t>
      </w:r>
    </w:p>
    <w:p w:rsidR="00D41D65" w:rsidRPr="00D41D65" w:rsidRDefault="00D41D65" w:rsidP="00D41D65">
      <w:pPr>
        <w:tabs>
          <w:tab w:val="left" w:pos="851"/>
        </w:tabs>
        <w:ind w:firstLine="709"/>
        <w:jc w:val="both"/>
      </w:pPr>
      <w:r w:rsidRPr="00D41D65">
        <w:t>Для повышения интереса занимающихся к занятиям по футболу и более успешного решения образовательных, воспитательных и оздоровительных задач применяются разнообразные формы и методы проведения этих занятий.</w:t>
      </w:r>
    </w:p>
    <w:p w:rsidR="00D41D65" w:rsidRPr="00D41D65" w:rsidRDefault="00D41D65" w:rsidP="00D41D65">
      <w:pPr>
        <w:tabs>
          <w:tab w:val="left" w:pos="851"/>
        </w:tabs>
        <w:ind w:firstLine="709"/>
        <w:jc w:val="both"/>
      </w:pPr>
      <w:r w:rsidRPr="00D41D65">
        <w:t>Форма организации деятельности: групповая, индивидуально-групповая, индивидуальная, фронтальная. С целью максимальной реализации программы широко используется способ проведения занятий в игровой форме. Во время практических занятий применяются разнообразные методы ведения тренировки: репродуктивный, поточный, игровой и соревновательный.</w:t>
      </w:r>
    </w:p>
    <w:p w:rsidR="00D41D65" w:rsidRPr="00D41D65" w:rsidRDefault="00D41D65" w:rsidP="00D41D65">
      <w:pPr>
        <w:tabs>
          <w:tab w:val="left" w:pos="851"/>
        </w:tabs>
        <w:ind w:firstLine="709"/>
        <w:jc w:val="both"/>
        <w:outlineLvl w:val="1"/>
        <w:rPr>
          <w:b/>
          <w:bCs/>
        </w:rPr>
      </w:pPr>
      <w:r w:rsidRPr="00D41D65">
        <w:rPr>
          <w:b/>
          <w:bCs/>
        </w:rPr>
        <w:t>Ожидаемые результаты:</w:t>
      </w:r>
    </w:p>
    <w:p w:rsidR="00D41D65" w:rsidRPr="00D41D65" w:rsidRDefault="00D41D65" w:rsidP="00D41D65">
      <w:pPr>
        <w:numPr>
          <w:ilvl w:val="0"/>
          <w:numId w:val="4"/>
        </w:numPr>
        <w:tabs>
          <w:tab w:val="left" w:pos="851"/>
          <w:tab w:val="left" w:pos="1108"/>
          <w:tab w:val="left" w:pos="1109"/>
        </w:tabs>
        <w:ind w:firstLine="709"/>
        <w:jc w:val="both"/>
      </w:pPr>
      <w:r w:rsidRPr="00D41D65">
        <w:t>овладение учащимися тактикой и техникой спортивной игры</w:t>
      </w:r>
      <w:r w:rsidRPr="00D41D65">
        <w:rPr>
          <w:spacing w:val="-3"/>
        </w:rPr>
        <w:t xml:space="preserve"> </w:t>
      </w:r>
      <w:r w:rsidRPr="00D41D65">
        <w:t>«футбол»;</w:t>
      </w:r>
    </w:p>
    <w:p w:rsidR="00D41D65" w:rsidRPr="00D41D65" w:rsidRDefault="00D41D65" w:rsidP="00D41D65">
      <w:pPr>
        <w:numPr>
          <w:ilvl w:val="0"/>
          <w:numId w:val="4"/>
        </w:numPr>
        <w:tabs>
          <w:tab w:val="left" w:pos="851"/>
          <w:tab w:val="left" w:pos="1108"/>
          <w:tab w:val="left" w:pos="1109"/>
        </w:tabs>
        <w:ind w:firstLine="709"/>
        <w:jc w:val="both"/>
      </w:pPr>
      <w:r w:rsidRPr="00D41D65">
        <w:t>укрепление здоровья, улучшение физического</w:t>
      </w:r>
      <w:r w:rsidRPr="00D41D65">
        <w:rPr>
          <w:spacing w:val="-4"/>
        </w:rPr>
        <w:t xml:space="preserve"> </w:t>
      </w:r>
      <w:r w:rsidRPr="00D41D65">
        <w:t>развития;</w:t>
      </w:r>
    </w:p>
    <w:p w:rsidR="00D41D65" w:rsidRPr="00D41D65" w:rsidRDefault="00D41D65" w:rsidP="00D41D65">
      <w:pPr>
        <w:numPr>
          <w:ilvl w:val="0"/>
          <w:numId w:val="4"/>
        </w:numPr>
        <w:tabs>
          <w:tab w:val="left" w:pos="851"/>
          <w:tab w:val="left" w:pos="1108"/>
          <w:tab w:val="left" w:pos="1109"/>
        </w:tabs>
        <w:ind w:firstLine="709"/>
        <w:jc w:val="both"/>
      </w:pPr>
      <w:r w:rsidRPr="00D41D65">
        <w:t>обогащение двигательного опыта;</w:t>
      </w:r>
    </w:p>
    <w:p w:rsidR="00D41D65" w:rsidRPr="00D41D65" w:rsidRDefault="00D41D65" w:rsidP="00D41D65">
      <w:pPr>
        <w:numPr>
          <w:ilvl w:val="0"/>
          <w:numId w:val="4"/>
        </w:numPr>
        <w:tabs>
          <w:tab w:val="left" w:pos="851"/>
          <w:tab w:val="left" w:pos="1108"/>
          <w:tab w:val="left" w:pos="1109"/>
        </w:tabs>
        <w:ind w:firstLine="709"/>
        <w:jc w:val="both"/>
      </w:pPr>
      <w:r w:rsidRPr="00D41D65">
        <w:t>расширение кругозора</w:t>
      </w:r>
      <w:r w:rsidRPr="00D41D65">
        <w:rPr>
          <w:spacing w:val="1"/>
        </w:rPr>
        <w:t xml:space="preserve"> </w:t>
      </w:r>
      <w:r w:rsidRPr="00D41D65">
        <w:t>учащихся;</w:t>
      </w:r>
    </w:p>
    <w:p w:rsidR="00D41D65" w:rsidRPr="00D41D65" w:rsidRDefault="00D41D65" w:rsidP="00D41D65">
      <w:pPr>
        <w:numPr>
          <w:ilvl w:val="0"/>
          <w:numId w:val="4"/>
        </w:numPr>
        <w:tabs>
          <w:tab w:val="left" w:pos="851"/>
          <w:tab w:val="left" w:pos="1108"/>
          <w:tab w:val="left" w:pos="1109"/>
        </w:tabs>
        <w:ind w:firstLine="709"/>
        <w:jc w:val="both"/>
      </w:pPr>
      <w:r w:rsidRPr="00D41D65">
        <w:t>повышение</w:t>
      </w:r>
      <w:r w:rsidRPr="00D41D65">
        <w:tab/>
        <w:t>адаптивные</w:t>
      </w:r>
      <w:r w:rsidRPr="00D41D65">
        <w:tab/>
        <w:t>возможности</w:t>
      </w:r>
      <w:r w:rsidRPr="00D41D65">
        <w:tab/>
        <w:t>организма:</w:t>
      </w:r>
      <w:r w:rsidRPr="00D41D65">
        <w:tab/>
        <w:t xml:space="preserve">противостояние </w:t>
      </w:r>
      <w:r w:rsidRPr="00D41D65">
        <w:rPr>
          <w:spacing w:val="-3"/>
        </w:rPr>
        <w:t>условиям</w:t>
      </w:r>
    </w:p>
    <w:p w:rsidR="00D41D65" w:rsidRPr="00D41D65" w:rsidRDefault="00D41D65" w:rsidP="00D41D65">
      <w:pPr>
        <w:tabs>
          <w:tab w:val="left" w:pos="851"/>
          <w:tab w:val="left" w:pos="1108"/>
          <w:tab w:val="left" w:pos="1109"/>
        </w:tabs>
        <w:ind w:firstLine="709"/>
        <w:jc w:val="both"/>
      </w:pPr>
      <w:r w:rsidRPr="00D41D65">
        <w:t>внешней среды стрессового</w:t>
      </w:r>
      <w:r w:rsidRPr="00D41D65">
        <w:rPr>
          <w:spacing w:val="-2"/>
        </w:rPr>
        <w:t xml:space="preserve"> </w:t>
      </w:r>
      <w:r w:rsidRPr="00D41D65">
        <w:t>характера; привитие стойкого интереса к занятиям</w:t>
      </w:r>
      <w:r w:rsidRPr="00D41D65">
        <w:rPr>
          <w:spacing w:val="-8"/>
        </w:rPr>
        <w:t xml:space="preserve"> </w:t>
      </w:r>
      <w:r w:rsidRPr="00D41D65">
        <w:t>спортом.</w:t>
      </w:r>
    </w:p>
    <w:p w:rsidR="00D41D65" w:rsidRPr="00D41D65" w:rsidRDefault="00D41D65" w:rsidP="00D41D65">
      <w:pPr>
        <w:tabs>
          <w:tab w:val="left" w:pos="851"/>
        </w:tabs>
        <w:ind w:firstLine="709"/>
        <w:jc w:val="both"/>
        <w:outlineLvl w:val="1"/>
        <w:rPr>
          <w:b/>
          <w:bCs/>
        </w:rPr>
      </w:pPr>
      <w:r w:rsidRPr="00D41D65">
        <w:rPr>
          <w:b/>
          <w:bCs/>
        </w:rPr>
        <w:t>Формы подведения итогов:</w:t>
      </w:r>
    </w:p>
    <w:p w:rsidR="00D41D65" w:rsidRPr="00D41D65" w:rsidRDefault="00D41D65" w:rsidP="00D41D65">
      <w:pPr>
        <w:tabs>
          <w:tab w:val="left" w:pos="851"/>
        </w:tabs>
        <w:ind w:firstLine="709"/>
        <w:jc w:val="both"/>
      </w:pPr>
      <w:r w:rsidRPr="00D41D65">
        <w:t>Основной показатель работы секции по футболу − выполнение в конце года программных требований по уровню подготовленности занимающихся, выраженных в количественно-качественных показателях технической, тактической, физической, теоретической подготовленности, физического развития. Диагностика результатов проводится в виде тестов и контрольных упражнений.</w:t>
      </w:r>
    </w:p>
    <w:p w:rsidR="00D41D65" w:rsidRPr="00D41D65" w:rsidRDefault="00D41D65" w:rsidP="00D41D65">
      <w:pPr>
        <w:tabs>
          <w:tab w:val="left" w:pos="851"/>
        </w:tabs>
        <w:ind w:firstLine="709"/>
        <w:jc w:val="both"/>
      </w:pPr>
      <w:r w:rsidRPr="00D41D65">
        <w:t>Контрольные игры проводятся регулярно в учебных целях. Кроме того, контрольные игры незаменимы при подготовке к соревнованиям, результаты участия в которых также станут показателем работы секции.</w:t>
      </w:r>
    </w:p>
    <w:p w:rsidR="00D41D65" w:rsidRPr="00D41D65" w:rsidRDefault="00D41D65" w:rsidP="00D41D65">
      <w:pPr>
        <w:tabs>
          <w:tab w:val="left" w:pos="851"/>
        </w:tabs>
        <w:ind w:firstLine="709"/>
        <w:jc w:val="center"/>
        <w:rPr>
          <w:b/>
        </w:rPr>
      </w:pPr>
    </w:p>
    <w:p w:rsidR="00D41D65" w:rsidRDefault="00D41D65" w:rsidP="00D41D65"/>
    <w:p w:rsidR="0048541E" w:rsidRPr="00D41D65" w:rsidRDefault="0048541E" w:rsidP="00D41D65"/>
    <w:sectPr w:rsidR="0048541E" w:rsidRPr="00D4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6365"/>
    <w:multiLevelType w:val="hybridMultilevel"/>
    <w:tmpl w:val="DAA22D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C731B4"/>
    <w:multiLevelType w:val="hybridMultilevel"/>
    <w:tmpl w:val="73748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66C13EE"/>
    <w:multiLevelType w:val="hybridMultilevel"/>
    <w:tmpl w:val="7AE87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A4B12B5"/>
    <w:multiLevelType w:val="hybridMultilevel"/>
    <w:tmpl w:val="80C204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5"/>
    <w:rsid w:val="001817FB"/>
    <w:rsid w:val="0048541E"/>
    <w:rsid w:val="00D41D65"/>
    <w:rsid w:val="00D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2135"/>
  <w15:chartTrackingRefBased/>
  <w15:docId w15:val="{0B27F7B2-D965-48DF-88E5-FBD2F2B9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1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2025-10-10T17:58:00Z</dcterms:created>
  <dcterms:modified xsi:type="dcterms:W3CDTF">2025-10-10T18:02:00Z</dcterms:modified>
</cp:coreProperties>
</file>