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00" w:rsidRPr="00F234C4" w:rsidRDefault="005C7600" w:rsidP="005C76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4C4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«Химии» для учащихся 8-9 классов </w:t>
      </w:r>
    </w:p>
    <w:p w:rsidR="005C7600" w:rsidRPr="00AA4D0B" w:rsidRDefault="005C7600" w:rsidP="005C7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>Рабочая программа учебного предмета «Химия» для 8-9 классов составлена на основе авторской программы О.С. Габриеляна для общеобразовательных учреждений «Химия 8-9 классы» и учебным планом основного общего образования МБОУ «Первомайская СОШ»</w:t>
      </w:r>
      <w:r>
        <w:rPr>
          <w:rFonts w:ascii="Times New Roman" w:hAnsi="Times New Roman" w:cs="Times New Roman"/>
          <w:sz w:val="24"/>
          <w:szCs w:val="24"/>
        </w:rPr>
        <w:t xml:space="preserve"> на 2025 -  2026 учебный год</w:t>
      </w:r>
      <w:r w:rsidRPr="00AA4D0B">
        <w:rPr>
          <w:rFonts w:ascii="Times New Roman" w:hAnsi="Times New Roman" w:cs="Times New Roman"/>
          <w:sz w:val="24"/>
          <w:szCs w:val="24"/>
        </w:rPr>
        <w:t>. Рабочая программа по химии является частью 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 Учебный предмет «Химия» является частью естественнонаучной образовательной области. Учебный план МБОУ «</w:t>
      </w:r>
      <w:proofErr w:type="gramStart"/>
      <w:r w:rsidRPr="00AA4D0B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A4D0B"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химии в 8 классе 2 часа в неделю (68 часов в год), в 9 классе 2 часа в неделю (66 часов в год). Общее количество часов – 134 за два года обучения. 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C7600"/>
    <w:rsid w:val="001446B2"/>
    <w:rsid w:val="005C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2025-10-10T02:44:00Z</dcterms:created>
  <dcterms:modified xsi:type="dcterms:W3CDTF">2025-10-10T02:45:00Z</dcterms:modified>
</cp:coreProperties>
</file>